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65" w:rsidRDefault="000B1D56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2295525" cy="504825"/>
            <wp:effectExtent l="0" t="0" r="0" b="0"/>
            <wp:docPr id="4" name="image1.png" descr="https://lh4.googleusercontent.com/hFXIjdtFwNNgbYcxfUxMBAz6nuLIBZZ25Dl588ChA9DFubBfvGEb-uyuco3MdYe8y_7isTQ7odghfHm3pQjATF6Dx4YYMHakZHP-h9B_cGCJYwnK_z4XqBw0nXLNY7pxyQA5_i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hFXIjdtFwNNgbYcxfUxMBAz6nuLIBZZ25Dl588ChA9DFubBfvGEb-uyuco3MdYe8y_7isTQ7odghfHm3pQjATF6Dx4YYMHakZHP-h9B_cGCJYwnK_z4XqBw0nXLNY7pxyQA5_i56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4665" w:rsidRDefault="005F4665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5F4665" w:rsidRDefault="000B1D56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invertirOnline celebra los 21 años en el Mercado de Capitales</w:t>
      </w:r>
    </w:p>
    <w:p w:rsidR="005F4665" w:rsidRDefault="000B1D56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Buenos Aires.-  invertirOnline se ha consolidado como una de las plataformas de inversiones líderes más importantes de Argentina, 21 años cambiando la forma de invertir de las personas. </w:t>
      </w:r>
    </w:p>
    <w:p w:rsidR="005F4665" w:rsidRDefault="005F4665">
      <w:pPr>
        <w:spacing w:line="240" w:lineRule="auto"/>
        <w:jc w:val="both"/>
        <w:rPr>
          <w:rFonts w:ascii="Verdana" w:eastAsia="Verdana" w:hAnsi="Verdana" w:cs="Verdana"/>
        </w:rPr>
      </w:pPr>
    </w:p>
    <w:p w:rsidR="000B1D56" w:rsidRDefault="000B1D56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invertirOnline.com nació el 30 de mayo del 2000 y se convirtió en el primer sitio de trading online en Argentina.  En 2006, se inauguró invertirOnline Academy, un paso clave de cara a la democratización de las finanzas y la independencia financiera de las </w:t>
      </w:r>
      <w:r>
        <w:rPr>
          <w:rFonts w:ascii="Verdana" w:eastAsia="Verdana" w:hAnsi="Verdana" w:cs="Verdana"/>
        </w:rPr>
        <w:t xml:space="preserve">personas. Hasta la fecha, más de 18.000 alumnos ya se capacitaron a través de esta unidad, con cursos pensados para todo tipo de perfil de inversor y nivel de conocimiento. </w:t>
      </w:r>
      <w:bookmarkStart w:id="0" w:name="_GoBack"/>
      <w:bookmarkEnd w:id="0"/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digitalización es uno de los pilares fundamentales de la empresa desde su funda</w:t>
      </w:r>
      <w:r>
        <w:rPr>
          <w:rFonts w:ascii="Verdana" w:eastAsia="Verdana" w:hAnsi="Verdana" w:cs="Verdana"/>
        </w:rPr>
        <w:t xml:space="preserve">ción. Constantemente, IOL buscó evolucionar y esto quedó asentado en cada paso que dio la compañía, por ejemplo, en el Estado de Cuenta online, el graficador bursátil interactivo y el onboarding 100% online. Incluso, en 2013 IOL se convirtió en la primera </w:t>
      </w:r>
      <w:r>
        <w:rPr>
          <w:rFonts w:ascii="Verdana" w:eastAsia="Verdana" w:hAnsi="Verdana" w:cs="Verdana"/>
        </w:rPr>
        <w:t>Fintech con su plataforma 100% en la nube.</w:t>
      </w:r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Entre los hitos que marcaron los últimos años, en el 2015, con la nueva ley de Mercado de Capitales, se constituyó como ALyC (Agente N° 273) y en 2016 empezó a operar en BYMA.  Luego, con la creación de la Cámara </w:t>
      </w:r>
      <w:r>
        <w:rPr>
          <w:rFonts w:ascii="Verdana" w:eastAsia="Verdana" w:hAnsi="Verdana" w:cs="Verdana"/>
        </w:rPr>
        <w:t>Fintech en 2017, IOL se convirtió en Miembro Fundador junto a 12 empresas y, en 2018, fue adquirida por el Grupo Supervielle.</w:t>
      </w:r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</w:rPr>
        <w:t>Año tras año, la cantidad de productos que ofrecía IOL comenzó a crecer y, en 2019, se lanzó la posibilidad de invertir en Estados</w:t>
      </w:r>
      <w:r>
        <w:rPr>
          <w:rFonts w:ascii="Verdana" w:eastAsia="Verdana" w:hAnsi="Verdana" w:cs="Verdana"/>
        </w:rPr>
        <w:t xml:space="preserve"> Unidos, el mercado más grande del mundo, todo desde la misma plataforma. </w:t>
      </w:r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2020 fue un año récord de transacciones y, además, invertirOnline fue la primera ALyC en lanzar la Cuenta Remunerada en Pesos y Dólares. Además, en tan sólo un año, la compañía d</w:t>
      </w:r>
      <w:r>
        <w:rPr>
          <w:rFonts w:ascii="Verdana" w:eastAsia="Verdana" w:hAnsi="Verdana" w:cs="Verdana"/>
        </w:rPr>
        <w:t>uplicó la cantidad de talentos que tenía hasta ese momento a lo largo y ancho de todo el país, y proyecta continuar este umbral de crecimiento en el mediano plazo.</w:t>
      </w:r>
    </w:p>
    <w:p w:rsidR="005F4665" w:rsidRDefault="005F4665">
      <w:pPr>
        <w:spacing w:line="240" w:lineRule="auto"/>
        <w:jc w:val="both"/>
        <w:rPr>
          <w:rFonts w:ascii="Verdana" w:eastAsia="Verdana" w:hAnsi="Verdana" w:cs="Verdana"/>
        </w:rPr>
      </w:pPr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“Somos una compañía sólida, con una gran trayectoria en el Mercado de Capitales y especial </w:t>
      </w:r>
      <w:r>
        <w:rPr>
          <w:rFonts w:ascii="Verdana" w:eastAsia="Verdana" w:hAnsi="Verdana" w:cs="Verdana"/>
        </w:rPr>
        <w:t>foco en nuestro cliente. Estos 21 años se traducen en la confianza de nuestros clientes al elegirnos para optimizar sus ingresos. Queremos que cada vez más personas se animen a invertir, ofreciéndoles un marketplace de inversiones simple e intuitivo, y fom</w:t>
      </w:r>
      <w:r>
        <w:rPr>
          <w:rFonts w:ascii="Verdana" w:eastAsia="Verdana" w:hAnsi="Verdana" w:cs="Verdana"/>
        </w:rPr>
        <w:t>entando la educación financiera de nuestros usuarios” afirmó Christel Sasse, CEO de invertirOnline. Asimismo, remarcó la importancia de tener un gran equipo que sabe adaptarse a los cambios vertiginosos propios de la Industria Fintech y a todo lo que se vi</w:t>
      </w:r>
      <w:r>
        <w:rPr>
          <w:rFonts w:ascii="Verdana" w:eastAsia="Verdana" w:hAnsi="Verdana" w:cs="Verdana"/>
        </w:rPr>
        <w:t xml:space="preserve">ene. </w:t>
      </w:r>
    </w:p>
    <w:p w:rsidR="005F4665" w:rsidRDefault="005F4665">
      <w:pPr>
        <w:spacing w:line="240" w:lineRule="auto"/>
        <w:jc w:val="both"/>
        <w:rPr>
          <w:rFonts w:ascii="Verdana" w:eastAsia="Verdana" w:hAnsi="Verdana" w:cs="Verdana"/>
        </w:rPr>
      </w:pPr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“Formamos un gran equipo humano y esto se ve en cada célula de trabajo comprometida con el objetivo de hacer de IOL una de las mejores Fintech para trabajar” concluyó Sasse. </w:t>
      </w:r>
    </w:p>
    <w:p w:rsidR="005F4665" w:rsidRDefault="005F4665">
      <w:pPr>
        <w:spacing w:after="200" w:line="240" w:lineRule="auto"/>
        <w:jc w:val="both"/>
        <w:rPr>
          <w:rFonts w:ascii="Verdana" w:eastAsia="Verdana" w:hAnsi="Verdana" w:cs="Verdana"/>
        </w:rPr>
      </w:pPr>
    </w:p>
    <w:p w:rsidR="005F4665" w:rsidRDefault="000B1D56">
      <w:pPr>
        <w:spacing w:after="200" w:line="240" w:lineRule="auto"/>
        <w:jc w:val="both"/>
        <w:rPr>
          <w:rFonts w:ascii="Verdana" w:eastAsia="Verdana" w:hAnsi="Verdana" w:cs="Verdana"/>
          <w:color w:val="0000FF"/>
          <w:u w:val="single"/>
        </w:rPr>
      </w:pPr>
      <w:r>
        <w:rPr>
          <w:rFonts w:ascii="Verdana" w:eastAsia="Verdana" w:hAnsi="Verdana" w:cs="Verdana"/>
        </w:rPr>
        <w:lastRenderedPageBreak/>
        <w:t xml:space="preserve">Actualmente, </w:t>
      </w:r>
      <w:r>
        <w:rPr>
          <w:rFonts w:ascii="Verdana" w:eastAsia="Verdana" w:hAnsi="Verdana" w:cs="Verdana"/>
          <w:b/>
        </w:rPr>
        <w:t xml:space="preserve">invertirOnline </w:t>
      </w:r>
      <w:r>
        <w:rPr>
          <w:rFonts w:ascii="Verdana" w:eastAsia="Verdana" w:hAnsi="Verdana" w:cs="Verdana"/>
        </w:rPr>
        <w:t>ofrece en Argentina diferentes alternativas d</w:t>
      </w:r>
      <w:r>
        <w:rPr>
          <w:rFonts w:ascii="Verdana" w:eastAsia="Verdana" w:hAnsi="Verdana" w:cs="Verdana"/>
        </w:rPr>
        <w:t>e inversión. Además de poder invertir en diferentes Acciones, Bonos, CEDEARs, Fondo Comunes de Inversión y Cauciones, cuenta con gran variedad de servicios ideados para que los clientes optimicen sus ahorros como Cuenta Remunerada en pesos y dólares, Dólar</w:t>
      </w:r>
      <w:r>
        <w:rPr>
          <w:rFonts w:ascii="Verdana" w:eastAsia="Verdana" w:hAnsi="Verdana" w:cs="Verdana"/>
        </w:rPr>
        <w:t xml:space="preserve"> MEP y la posibilidad de invertir en Estados Unidos, el mercado más grande del mundo. </w:t>
      </w:r>
    </w:p>
    <w:p w:rsidR="005F4665" w:rsidRDefault="005F4665">
      <w:pPr>
        <w:spacing w:after="200" w:line="240" w:lineRule="auto"/>
        <w:jc w:val="both"/>
        <w:rPr>
          <w:rFonts w:ascii="Verdana" w:eastAsia="Verdana" w:hAnsi="Verdana" w:cs="Verdana"/>
          <w:color w:val="0000FF"/>
          <w:u w:val="single"/>
        </w:rPr>
      </w:pPr>
    </w:p>
    <w:p w:rsidR="005F4665" w:rsidRDefault="000B1D56">
      <w:pPr>
        <w:spacing w:before="240" w:after="24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***</w:t>
      </w:r>
    </w:p>
    <w:p w:rsidR="005F4665" w:rsidRDefault="000B1D56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ACERCA DE INVERTIRONLINE.COM</w:t>
      </w:r>
    </w:p>
    <w:p w:rsidR="005F4665" w:rsidRDefault="000B1D56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invertirOnline.com fue fundada en el año 2000 y en 2018, adquirida por el Grupo Supervielle. Es miembro fundador de la Cámara Fintech. Se convirtió en el primer sitio dedicado y especializado en Inversiones Online en Argentina, cuyo propósito es mejorar la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calidad de vida de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 </w:t>
      </w:r>
      <w:r>
        <w:rPr>
          <w:rFonts w:ascii="Verdana" w:eastAsia="Verdana" w:hAnsi="Verdana" w:cs="Verdana"/>
          <w:sz w:val="18"/>
          <w:szCs w:val="18"/>
        </w:rPr>
        <w:t>personas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ayudando a optimizar sus ingresos. Ofrece una propuesta única, que integra toda la actualidad en información financiera, el asesoramiento de un equipo de profesionales y la posibilidad de administrar ahorros y operar online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una gran variedad de instrumentos financieros a través de internet.</w:t>
      </w:r>
    </w:p>
    <w:p w:rsidR="005F4665" w:rsidRDefault="000B1D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invertirOnline </w:t>
      </w:r>
      <w:r>
        <w:rPr>
          <w:rFonts w:ascii="Verdana" w:eastAsia="Verdana" w:hAnsi="Verdana" w:cs="Verdana"/>
          <w:color w:val="000000"/>
          <w:sz w:val="18"/>
          <w:szCs w:val="18"/>
        </w:rPr>
        <w:t>ofrece en Argentina diferentes alternativas de inversión. Además de poder invertir en diferentes Acciones, Bonos, CEDEARs, Fondo Comunes de Inversión y Cauciones, cuenta co</w:t>
      </w:r>
      <w:r>
        <w:rPr>
          <w:rFonts w:ascii="Verdana" w:eastAsia="Verdana" w:hAnsi="Verdana" w:cs="Verdana"/>
          <w:color w:val="000000"/>
          <w:sz w:val="18"/>
          <w:szCs w:val="18"/>
        </w:rPr>
        <w:t>n gran variedad de servicios ideados para que los clientes optimicen sus ahorros como Cuenta Remunerada en pesos y dólares, Dólar MEP y la posibilidad de invertir en Estados Unidos, el mercado más grande del mundo. Para más información, ingresá en</w:t>
      </w:r>
      <w:hyperlink r:id="rId6">
        <w:r>
          <w:rPr>
            <w:rFonts w:ascii="Verdana" w:eastAsia="Verdana" w:hAnsi="Verdana" w:cs="Verdana"/>
            <w:color w:val="1155CC"/>
            <w:sz w:val="18"/>
            <w:szCs w:val="18"/>
          </w:rPr>
          <w:t xml:space="preserve"> </w:t>
        </w:r>
      </w:hyperlink>
      <w:hyperlink r:id="rId7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www.invertironline.com</w:t>
        </w:r>
      </w:hyperlink>
    </w:p>
    <w:p w:rsidR="005F4665" w:rsidRDefault="000B1D5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5F4665" w:rsidRDefault="000B1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Instagram: invertironlinecom</w:t>
      </w:r>
    </w:p>
    <w:p w:rsidR="005F4665" w:rsidRDefault="000B1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Twitter: @InvertirOnline</w:t>
      </w:r>
    </w:p>
    <w:p w:rsidR="005F4665" w:rsidRDefault="000B1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Facebook: @InvertirOnline.com</w:t>
      </w:r>
    </w:p>
    <w:p w:rsidR="005F4665" w:rsidRDefault="000B1D56">
      <w:pPr>
        <w:spacing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YouTube: @invertironline</w:t>
      </w:r>
    </w:p>
    <w:p w:rsidR="005F4665" w:rsidRDefault="005F4665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F4665" w:rsidRDefault="000B1D56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Contacto de prensa</w:t>
      </w:r>
    </w:p>
    <w:p w:rsidR="005F4665" w:rsidRPr="000F44E5" w:rsidRDefault="000B1D56">
      <w:pPr>
        <w:spacing w:line="240" w:lineRule="auto"/>
        <w:jc w:val="right"/>
        <w:rPr>
          <w:rFonts w:ascii="Verdana" w:eastAsia="Verdana" w:hAnsi="Verdana" w:cs="Verdana"/>
          <w:sz w:val="18"/>
          <w:szCs w:val="18"/>
          <w:lang w:val="en-US"/>
        </w:rPr>
      </w:pPr>
      <w:r w:rsidRPr="000F44E5">
        <w:rPr>
          <w:rFonts w:ascii="Verdana" w:eastAsia="Verdana" w:hAnsi="Verdana" w:cs="Verdana"/>
          <w:sz w:val="18"/>
          <w:szCs w:val="18"/>
          <w:lang w:val="en-US"/>
        </w:rPr>
        <w:t xml:space="preserve">MEK </w:t>
      </w:r>
      <w:proofErr w:type="spellStart"/>
      <w:r w:rsidRPr="000F44E5">
        <w:rPr>
          <w:rFonts w:ascii="Verdana" w:eastAsia="Verdana" w:hAnsi="Verdana" w:cs="Verdana"/>
          <w:sz w:val="18"/>
          <w:szCs w:val="18"/>
          <w:lang w:val="en-US"/>
        </w:rPr>
        <w:t>Comunicación</w:t>
      </w:r>
      <w:proofErr w:type="spellEnd"/>
    </w:p>
    <w:p w:rsidR="005F4665" w:rsidRPr="000F44E5" w:rsidRDefault="000B1D56">
      <w:pPr>
        <w:spacing w:line="240" w:lineRule="auto"/>
        <w:jc w:val="right"/>
        <w:rPr>
          <w:rFonts w:ascii="Verdana" w:eastAsia="Verdana" w:hAnsi="Verdana" w:cs="Verdana"/>
          <w:sz w:val="18"/>
          <w:szCs w:val="18"/>
          <w:lang w:val="en-US"/>
        </w:rPr>
      </w:pPr>
      <w:hyperlink r:id="rId8">
        <w:r w:rsidRPr="000F44E5">
          <w:rPr>
            <w:rFonts w:ascii="Verdana" w:eastAsia="Verdana" w:hAnsi="Verdana" w:cs="Verdana"/>
            <w:color w:val="1155CC"/>
            <w:sz w:val="18"/>
            <w:szCs w:val="18"/>
            <w:u w:val="single"/>
            <w:lang w:val="en-US"/>
          </w:rPr>
          <w:t>mercedes@mekcomunicacion.com</w:t>
        </w:r>
      </w:hyperlink>
      <w:r w:rsidRPr="000F44E5">
        <w:rPr>
          <w:rFonts w:ascii="Verdana" w:eastAsia="Verdana" w:hAnsi="Verdana" w:cs="Verdana"/>
          <w:sz w:val="18"/>
          <w:szCs w:val="18"/>
          <w:lang w:val="en-US"/>
        </w:rPr>
        <w:t xml:space="preserve"> 11 3793 8467</w:t>
      </w:r>
    </w:p>
    <w:p w:rsidR="005F4665" w:rsidRDefault="000B1D56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hyperlink r:id="rId9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brenda@mekcomunicacion.com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 11 4071 1258</w:t>
      </w:r>
    </w:p>
    <w:p w:rsidR="005F4665" w:rsidRDefault="005F4665">
      <w:pPr>
        <w:spacing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F4665" w:rsidRDefault="005F4665">
      <w:pPr>
        <w:keepLines/>
        <w:spacing w:before="240" w:after="24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5F46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5"/>
    <w:rsid w:val="000B1D56"/>
    <w:rsid w:val="000F44E5"/>
    <w:rsid w:val="00205CF7"/>
    <w:rsid w:val="005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3001-C9F9-4763-8218-9E73C072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4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4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@mekcomunicac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rtironlin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rtironlin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enda@mekcomunicac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/lr+60Cw+Rbyn2hUI45P6fJZqQ==">AMUW2mXM7SaD7XcedROx+Yxfkcp9A6tmtXRPPRdXbbK+04BMiIiN6idQ8NmSKHNAZAT0TDMznNsfQfsEvHdcwgQRFe1dfogYgNJixE+2/PLBgA2tKt6xLtB0Qw+/z0/bimTVBKIXievV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Pini</dc:creator>
  <cp:lastModifiedBy>Susana Pini</cp:lastModifiedBy>
  <cp:revision>3</cp:revision>
  <dcterms:created xsi:type="dcterms:W3CDTF">2021-06-04T18:33:00Z</dcterms:created>
  <dcterms:modified xsi:type="dcterms:W3CDTF">2021-06-04T18:33:00Z</dcterms:modified>
</cp:coreProperties>
</file>