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46A5" w14:textId="7FB34DB9" w:rsidR="00EC4A9B" w:rsidRDefault="000C646A">
      <w:pPr>
        <w:jc w:val="center"/>
        <w:rPr>
          <w:rFonts w:ascii="Arial" w:eastAsia="Arial" w:hAnsi="Arial" w:cs="Arial"/>
          <w:color w:val="333333"/>
          <w:sz w:val="27"/>
          <w:szCs w:val="27"/>
          <w:u w:val="single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1CB9BF99" wp14:editId="1CF82122">
            <wp:extent cx="2295525" cy="504825"/>
            <wp:effectExtent l="0" t="0" r="9525" b="9525"/>
            <wp:docPr id="1" name="Imagen 1" descr="https://lh4.googleusercontent.com/hFXIjdtFwNNgbYcxfUxMBAz6nuLIBZZ25Dl588ChA9DFubBfvGEb-uyuco3MdYe8y_7isTQ7odghfHm3pQjATF6Dx4YYMHakZHP-h9B_cGCJYwnK_z4XqBw0nXLNY7pxyQA5_i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FXIjdtFwNNgbYcxfUxMBAz6nuLIBZZ25Dl588ChA9DFubBfvGEb-uyuco3MdYe8y_7isTQ7odghfHm3pQjATF6Dx4YYMHakZHP-h9B_cGCJYwnK_z4XqBw0nXLNY7pxyQA5_i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BD2F1" w14:textId="77777777" w:rsidR="000C646A" w:rsidRDefault="000C646A">
      <w:pPr>
        <w:jc w:val="center"/>
        <w:rPr>
          <w:rFonts w:ascii="Arial" w:eastAsia="Arial" w:hAnsi="Arial" w:cs="Arial"/>
          <w:color w:val="333333"/>
          <w:sz w:val="27"/>
          <w:szCs w:val="27"/>
          <w:u w:val="single"/>
        </w:rPr>
      </w:pPr>
    </w:p>
    <w:p w14:paraId="00000002" w14:textId="77777777" w:rsidR="00712028" w:rsidRPr="000C646A" w:rsidRDefault="00EC4A9B">
      <w:pPr>
        <w:jc w:val="center"/>
        <w:rPr>
          <w:rFonts w:ascii="Verdana" w:eastAsia="Arial" w:hAnsi="Verdana" w:cs="Arial"/>
          <w:color w:val="333333"/>
          <w:sz w:val="32"/>
          <w:szCs w:val="32"/>
          <w:u w:val="single"/>
        </w:rPr>
      </w:pPr>
      <w:proofErr w:type="gramStart"/>
      <w:r w:rsidRPr="000C646A">
        <w:rPr>
          <w:rFonts w:ascii="Verdana" w:eastAsia="Arial" w:hAnsi="Verdana" w:cs="Arial"/>
          <w:color w:val="333333"/>
          <w:sz w:val="32"/>
          <w:szCs w:val="32"/>
          <w:u w:val="single"/>
        </w:rPr>
        <w:t>invertirOnline</w:t>
      </w:r>
      <w:proofErr w:type="gramEnd"/>
      <w:r w:rsidRPr="000C646A">
        <w:rPr>
          <w:rFonts w:ascii="Verdana" w:eastAsia="Arial" w:hAnsi="Verdana" w:cs="Arial"/>
          <w:color w:val="333333"/>
          <w:sz w:val="32"/>
          <w:szCs w:val="32"/>
          <w:u w:val="single"/>
        </w:rPr>
        <w:t xml:space="preserve"> sigue creciendo y designa a Lorena Malatesta como Gerente de Marketing y Comunicaciones</w:t>
      </w:r>
    </w:p>
    <w:p w14:paraId="00000004" w14:textId="77777777" w:rsidR="00712028" w:rsidRPr="000C646A" w:rsidRDefault="00712028">
      <w:pPr>
        <w:rPr>
          <w:rFonts w:ascii="Verdana" w:eastAsia="Arial" w:hAnsi="Verdana" w:cs="Arial"/>
          <w:color w:val="333333"/>
          <w:sz w:val="20"/>
          <w:szCs w:val="20"/>
        </w:rPr>
      </w:pPr>
    </w:p>
    <w:p w14:paraId="00000005" w14:textId="77777777" w:rsidR="00712028" w:rsidRPr="000C646A" w:rsidRDefault="00EC4A9B">
      <w:pPr>
        <w:jc w:val="both"/>
        <w:rPr>
          <w:rFonts w:ascii="Verdana" w:eastAsia="Avenir" w:hAnsi="Verdana" w:cs="Avenir"/>
          <w:sz w:val="20"/>
          <w:szCs w:val="20"/>
        </w:rPr>
      </w:pPr>
      <w:r w:rsidRPr="000C646A">
        <w:rPr>
          <w:rFonts w:ascii="Verdana" w:eastAsia="Avenir" w:hAnsi="Verdana" w:cs="Avenir"/>
          <w:sz w:val="20"/>
          <w:szCs w:val="20"/>
        </w:rPr>
        <w:t xml:space="preserve">Buenos Aires, febrero de 2021.- En virtud del exponencial crecimiento de la Fintech que viene sosteniendo estos últimos años, duplicando la estructura en tan sólo 1 año, y con múltiples desafíos a futuro, Lorena Malatesta hará especial foco en la estrategia de marca como Gerente de Marketing y Comunicaciones en invertirOnline, reportando directamente al CEO de la compañía José Vignoli. </w:t>
      </w:r>
    </w:p>
    <w:p w14:paraId="00000006" w14:textId="77777777" w:rsidR="00712028" w:rsidRPr="000C646A" w:rsidRDefault="00712028">
      <w:pPr>
        <w:jc w:val="both"/>
        <w:rPr>
          <w:rFonts w:ascii="Verdana" w:eastAsia="Avenir" w:hAnsi="Verdana" w:cs="Avenir"/>
          <w:sz w:val="20"/>
          <w:szCs w:val="20"/>
        </w:rPr>
      </w:pPr>
    </w:p>
    <w:p w14:paraId="00000007" w14:textId="77777777" w:rsidR="00712028" w:rsidRPr="000C646A" w:rsidRDefault="00EC4A9B">
      <w:pPr>
        <w:jc w:val="both"/>
        <w:rPr>
          <w:rFonts w:ascii="Verdana" w:eastAsia="Avenir" w:hAnsi="Verdana" w:cs="Avenir"/>
          <w:sz w:val="20"/>
          <w:szCs w:val="20"/>
        </w:rPr>
      </w:pPr>
      <w:r w:rsidRPr="000C646A">
        <w:rPr>
          <w:rFonts w:ascii="Verdana" w:eastAsia="Avenir" w:hAnsi="Verdana" w:cs="Avenir"/>
          <w:sz w:val="20"/>
          <w:szCs w:val="20"/>
        </w:rPr>
        <w:t xml:space="preserve">“IOL tiene 20 años de trayectoria en el universo de las finanzas y, a </w:t>
      </w:r>
      <w:r w:rsidRPr="000C646A">
        <w:rPr>
          <w:rFonts w:ascii="Verdana" w:eastAsia="Avenir" w:hAnsi="Verdana" w:cs="Avenir"/>
          <w:color w:val="000000"/>
          <w:sz w:val="20"/>
          <w:szCs w:val="20"/>
        </w:rPr>
        <w:t>la hora de invertir, tanto la confianza en</w:t>
      </w:r>
      <w:r w:rsidRPr="000C646A">
        <w:rPr>
          <w:rFonts w:ascii="Verdana" w:eastAsia="Avenir" w:hAnsi="Verdana" w:cs="Avenir"/>
          <w:sz w:val="20"/>
          <w:szCs w:val="20"/>
        </w:rPr>
        <w:t xml:space="preserve"> la operatoria de los diferentes productos en IOL</w:t>
      </w:r>
      <w:r w:rsidRPr="000C646A">
        <w:rPr>
          <w:rFonts w:ascii="Verdana" w:eastAsia="Avenir" w:hAnsi="Verdana" w:cs="Avenir"/>
          <w:color w:val="000000"/>
          <w:sz w:val="20"/>
          <w:szCs w:val="20"/>
        </w:rPr>
        <w:t xml:space="preserve"> </w:t>
      </w:r>
      <w:r w:rsidRPr="000C646A">
        <w:rPr>
          <w:rFonts w:ascii="Verdana" w:eastAsia="Avenir" w:hAnsi="Verdana" w:cs="Avenir"/>
          <w:sz w:val="20"/>
          <w:szCs w:val="20"/>
        </w:rPr>
        <w:t>cómo</w:t>
      </w:r>
      <w:r w:rsidRPr="000C646A">
        <w:rPr>
          <w:rFonts w:ascii="Verdana" w:eastAsia="Avenir" w:hAnsi="Verdana" w:cs="Avenir"/>
          <w:color w:val="000000"/>
          <w:sz w:val="20"/>
          <w:szCs w:val="20"/>
        </w:rPr>
        <w:t xml:space="preserve"> la educación financiera son pilares </w:t>
      </w:r>
      <w:r w:rsidRPr="000C646A">
        <w:rPr>
          <w:rFonts w:ascii="Verdana" w:eastAsia="Avenir" w:hAnsi="Verdana" w:cs="Avenir"/>
          <w:sz w:val="20"/>
          <w:szCs w:val="20"/>
        </w:rPr>
        <w:t>fundamentales que tenemos que seguir robusteciendo con nuestros clientes”, sostiene Lorena Malatesta.</w:t>
      </w:r>
    </w:p>
    <w:p w14:paraId="00000008" w14:textId="77777777" w:rsidR="00712028" w:rsidRPr="000C646A" w:rsidRDefault="00712028">
      <w:pPr>
        <w:jc w:val="both"/>
        <w:rPr>
          <w:rFonts w:ascii="Verdana" w:eastAsia="Avenir" w:hAnsi="Verdana" w:cs="Avenir"/>
          <w:sz w:val="20"/>
          <w:szCs w:val="20"/>
        </w:rPr>
      </w:pPr>
    </w:p>
    <w:p w14:paraId="00000009" w14:textId="77777777" w:rsidR="00712028" w:rsidRPr="000C646A" w:rsidRDefault="00EC4A9B">
      <w:pPr>
        <w:jc w:val="both"/>
        <w:rPr>
          <w:rFonts w:ascii="Verdana" w:eastAsia="Avenir" w:hAnsi="Verdana" w:cs="Avenir"/>
          <w:sz w:val="20"/>
          <w:szCs w:val="20"/>
        </w:rPr>
      </w:pPr>
      <w:r w:rsidRPr="000C646A">
        <w:rPr>
          <w:rFonts w:ascii="Verdana" w:eastAsia="Avenir" w:hAnsi="Verdana" w:cs="Avenir"/>
          <w:color w:val="000000"/>
          <w:sz w:val="20"/>
          <w:szCs w:val="20"/>
          <w:highlight w:val="white"/>
        </w:rPr>
        <w:t xml:space="preserve">Con el nombramiento de la ejecutiva, </w:t>
      </w:r>
      <w:r w:rsidRPr="000C646A">
        <w:rPr>
          <w:rFonts w:ascii="Verdana" w:eastAsia="Avenir" w:hAnsi="Verdana" w:cs="Avenir"/>
          <w:sz w:val="20"/>
          <w:szCs w:val="20"/>
          <w:highlight w:val="white"/>
        </w:rPr>
        <w:t>IOL</w:t>
      </w:r>
      <w:r w:rsidRPr="000C646A">
        <w:rPr>
          <w:rFonts w:ascii="Verdana" w:eastAsia="Avenir" w:hAnsi="Verdana" w:cs="Avenir"/>
          <w:color w:val="000000"/>
          <w:sz w:val="20"/>
          <w:szCs w:val="20"/>
          <w:highlight w:val="white"/>
        </w:rPr>
        <w:t xml:space="preserve"> busca </w:t>
      </w:r>
      <w:r w:rsidRPr="000C646A">
        <w:rPr>
          <w:rFonts w:ascii="Verdana" w:eastAsia="Avenir" w:hAnsi="Verdana" w:cs="Avenir"/>
          <w:sz w:val="20"/>
          <w:szCs w:val="20"/>
          <w:highlight w:val="white"/>
        </w:rPr>
        <w:t>construir</w:t>
      </w:r>
      <w:r w:rsidRPr="000C646A">
        <w:rPr>
          <w:rFonts w:ascii="Verdana" w:eastAsia="Avenir" w:hAnsi="Verdana" w:cs="Avenir"/>
          <w:color w:val="000000"/>
          <w:sz w:val="20"/>
          <w:szCs w:val="20"/>
          <w:highlight w:val="white"/>
        </w:rPr>
        <w:t xml:space="preserve"> </w:t>
      </w:r>
      <w:r w:rsidRPr="000C646A">
        <w:rPr>
          <w:rFonts w:ascii="Verdana" w:eastAsia="Avenir" w:hAnsi="Verdana" w:cs="Avenir"/>
          <w:sz w:val="20"/>
          <w:szCs w:val="20"/>
          <w:highlight w:val="white"/>
        </w:rPr>
        <w:t xml:space="preserve">una estrategia diferencial de Marketing, con especial foco en Adquisición, Fidelización, Marketing BI, Comunicaciones y Diseño, creciendo </w:t>
      </w:r>
      <w:r w:rsidRPr="000C646A">
        <w:rPr>
          <w:rFonts w:ascii="Verdana" w:eastAsia="Avenir" w:hAnsi="Verdana" w:cs="Avenir"/>
          <w:color w:val="000000"/>
          <w:sz w:val="20"/>
          <w:szCs w:val="20"/>
          <w:highlight w:val="white"/>
        </w:rPr>
        <w:t>en esta línea y generando nuev</w:t>
      </w:r>
      <w:r w:rsidRPr="000C646A">
        <w:rPr>
          <w:rFonts w:ascii="Verdana" w:eastAsia="Avenir" w:hAnsi="Verdana" w:cs="Avenir"/>
          <w:sz w:val="20"/>
          <w:szCs w:val="20"/>
          <w:highlight w:val="white"/>
        </w:rPr>
        <w:t>as oportunidades para</w:t>
      </w:r>
      <w:r w:rsidRPr="000C646A">
        <w:rPr>
          <w:rFonts w:ascii="Verdana" w:eastAsia="Avenir" w:hAnsi="Verdana" w:cs="Avenir"/>
          <w:color w:val="000000"/>
          <w:sz w:val="20"/>
          <w:szCs w:val="20"/>
          <w:highlight w:val="white"/>
        </w:rPr>
        <w:t xml:space="preserve"> que cada vez más argentinos se ani</w:t>
      </w:r>
      <w:r w:rsidRPr="000C646A">
        <w:rPr>
          <w:rFonts w:ascii="Verdana" w:eastAsia="Avenir" w:hAnsi="Verdana" w:cs="Avenir"/>
          <w:sz w:val="20"/>
          <w:szCs w:val="20"/>
          <w:highlight w:val="white"/>
        </w:rPr>
        <w:t xml:space="preserve">men a invertir. </w:t>
      </w:r>
    </w:p>
    <w:p w14:paraId="0000000A" w14:textId="77777777" w:rsidR="00712028" w:rsidRPr="000C646A" w:rsidRDefault="00712028">
      <w:pPr>
        <w:jc w:val="both"/>
        <w:rPr>
          <w:rFonts w:ascii="Verdana" w:eastAsia="Avenir" w:hAnsi="Verdana" w:cs="Avenir"/>
          <w:sz w:val="20"/>
          <w:szCs w:val="20"/>
        </w:rPr>
      </w:pPr>
    </w:p>
    <w:p w14:paraId="0000000B" w14:textId="77777777" w:rsidR="00712028" w:rsidRPr="000C646A" w:rsidRDefault="00EC4A9B">
      <w:pPr>
        <w:jc w:val="both"/>
        <w:rPr>
          <w:rFonts w:ascii="Verdana" w:eastAsia="Avenir" w:hAnsi="Verdana" w:cs="Avenir"/>
          <w:sz w:val="20"/>
          <w:szCs w:val="20"/>
          <w:highlight w:val="white"/>
        </w:rPr>
      </w:pPr>
      <w:r w:rsidRPr="000C646A">
        <w:rPr>
          <w:rFonts w:ascii="Verdana" w:eastAsia="Avenir" w:hAnsi="Verdana" w:cs="Avenir"/>
          <w:sz w:val="20"/>
          <w:szCs w:val="20"/>
          <w:highlight w:val="white"/>
        </w:rPr>
        <w:t>“2021 será un año con muchos desafíos para el Universo Fintech y, en especial para IOL en cuanto a todos los nuevos proyectos que estamos encarando y la designación de Lorena a esta posición tiene el objetivo de impulsar y potenciar la estrategia de Marketing y Comunicaciones de IOL con especial foco en el cliente”, comentó José Vignoli, CEO de invertirOnline.</w:t>
      </w:r>
    </w:p>
    <w:p w14:paraId="0000000C" w14:textId="77777777" w:rsidR="00712028" w:rsidRPr="000C646A" w:rsidRDefault="00712028">
      <w:pPr>
        <w:jc w:val="both"/>
        <w:rPr>
          <w:rFonts w:ascii="Verdana" w:eastAsia="Avenir" w:hAnsi="Verdana" w:cs="Avenir"/>
          <w:sz w:val="20"/>
          <w:szCs w:val="20"/>
          <w:highlight w:val="white"/>
        </w:rPr>
      </w:pPr>
    </w:p>
    <w:p w14:paraId="0000000D" w14:textId="77777777" w:rsidR="00712028" w:rsidRPr="000C646A" w:rsidRDefault="00EC4A9B">
      <w:pPr>
        <w:jc w:val="both"/>
        <w:rPr>
          <w:rFonts w:ascii="Verdana" w:eastAsia="Avenir" w:hAnsi="Verdana" w:cs="Avenir"/>
          <w:sz w:val="20"/>
          <w:szCs w:val="20"/>
          <w:highlight w:val="white"/>
        </w:rPr>
      </w:pPr>
      <w:r w:rsidRPr="000C646A">
        <w:rPr>
          <w:rFonts w:ascii="Verdana" w:eastAsia="Avenir" w:hAnsi="Verdana" w:cs="Avenir"/>
          <w:sz w:val="20"/>
          <w:szCs w:val="20"/>
          <w:highlight w:val="white"/>
        </w:rPr>
        <w:t xml:space="preserve">Lorena es Lic. </w:t>
      </w:r>
      <w:proofErr w:type="gramStart"/>
      <w:r w:rsidRPr="000C646A">
        <w:rPr>
          <w:rFonts w:ascii="Verdana" w:eastAsia="Avenir" w:hAnsi="Verdana" w:cs="Avenir"/>
          <w:sz w:val="20"/>
          <w:szCs w:val="20"/>
          <w:highlight w:val="white"/>
        </w:rPr>
        <w:t>en</w:t>
      </w:r>
      <w:proofErr w:type="gramEnd"/>
      <w:r w:rsidRPr="000C646A">
        <w:rPr>
          <w:rFonts w:ascii="Verdana" w:eastAsia="Avenir" w:hAnsi="Verdana" w:cs="Avenir"/>
          <w:sz w:val="20"/>
          <w:szCs w:val="20"/>
          <w:highlight w:val="white"/>
        </w:rPr>
        <w:t xml:space="preserve"> Administración, egresada de la Universidad de Buenos Aires (UBA). Además es Contadora Pública, con un postgrado en la Universidad de Ciencias Empresariales y Sociales (UCES) en Marketing Digital y, actualmente está haciendo un MBA en IAE Business </w:t>
      </w:r>
      <w:proofErr w:type="spellStart"/>
      <w:r w:rsidRPr="000C646A">
        <w:rPr>
          <w:rFonts w:ascii="Verdana" w:eastAsia="Avenir" w:hAnsi="Verdana" w:cs="Avenir"/>
          <w:sz w:val="20"/>
          <w:szCs w:val="20"/>
          <w:highlight w:val="white"/>
        </w:rPr>
        <w:t>School</w:t>
      </w:r>
      <w:proofErr w:type="spellEnd"/>
      <w:r w:rsidRPr="000C646A">
        <w:rPr>
          <w:rFonts w:ascii="Verdana" w:eastAsia="Avenir" w:hAnsi="Verdana" w:cs="Avenir"/>
          <w:sz w:val="20"/>
          <w:szCs w:val="20"/>
          <w:highlight w:val="white"/>
        </w:rPr>
        <w:t>. Ingresó a invertirOnline hace 10 años y ocupó diferentes posiciones como Gerente de las áreas de Ventas, Marketing, Atención al Cliente y Comercial.</w:t>
      </w:r>
    </w:p>
    <w:p w14:paraId="0000000E" w14:textId="77777777" w:rsidR="00712028" w:rsidRDefault="00712028">
      <w:pPr>
        <w:rPr>
          <w:rFonts w:ascii="Verdana" w:eastAsia="Avenir" w:hAnsi="Verdana" w:cs="Avenir"/>
          <w:sz w:val="20"/>
          <w:szCs w:val="20"/>
        </w:rPr>
      </w:pPr>
    </w:p>
    <w:p w14:paraId="5C7F4F7E" w14:textId="77777777" w:rsidR="000C646A" w:rsidRDefault="000C646A" w:rsidP="000C64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1B197057" w14:textId="77777777" w:rsidR="000C646A" w:rsidRPr="002A73A1" w:rsidRDefault="000C646A" w:rsidP="000C64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16"/>
          <w:szCs w:val="16"/>
        </w:rPr>
      </w:pPr>
      <w:r w:rsidRPr="004849C0">
        <w:rPr>
          <w:rFonts w:ascii="Verdana" w:eastAsia="Verdana" w:hAnsi="Verdana" w:cs="Verdana"/>
          <w:b/>
          <w:sz w:val="16"/>
          <w:szCs w:val="16"/>
        </w:rPr>
        <w:t>***</w:t>
      </w:r>
    </w:p>
    <w:p w14:paraId="39F76BBC" w14:textId="77777777" w:rsidR="000C646A" w:rsidRPr="000C646A" w:rsidRDefault="000C646A" w:rsidP="000C646A">
      <w:pPr>
        <w:spacing w:before="240" w:after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64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ACERCA DE INVERTIRONLINE.COM</w:t>
      </w:r>
    </w:p>
    <w:p w14:paraId="63ECD2A0" w14:textId="49D18D89" w:rsidR="000C646A" w:rsidRPr="000C646A" w:rsidRDefault="000C646A" w:rsidP="000C646A">
      <w:pPr>
        <w:spacing w:before="240" w:after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r w:rsidRPr="000C646A">
        <w:rPr>
          <w:rFonts w:ascii="Verdana" w:eastAsia="Times New Roman" w:hAnsi="Verdana" w:cs="Times New Roman"/>
          <w:color w:val="000000"/>
          <w:sz w:val="18"/>
          <w:szCs w:val="18"/>
        </w:rPr>
        <w:t>nvertirOnline.com fue fundada en el año 2000 y en 2018, adquirida por el Grupo Supervielle. Es miembro fundador de la Cámara Fintech. Se convirtió en el primer sitio dedicado y especializado en Inversiones Online en Argentina, cuyo propósito es mejorar la calidad de vida de los argentinos, ayudando a optimizar sus ingresos. Ofrece una propuesta única, que integra toda la actualidad en información financiera, el asesoramiento de un equipo de profesionales y la posibilidad de administrar ahorros y operar online una gran variedad de instrumentos financieros a través de internet.</w:t>
      </w:r>
    </w:p>
    <w:p w14:paraId="6AC13E79" w14:textId="77777777" w:rsidR="000C646A" w:rsidRPr="000C646A" w:rsidRDefault="000C646A" w:rsidP="000C646A">
      <w:pPr>
        <w:spacing w:before="240"/>
        <w:jc w:val="both"/>
        <w:rPr>
          <w:rFonts w:ascii="Verdana" w:eastAsia="Verdana" w:hAnsi="Verdana" w:cs="Verdana"/>
          <w:color w:val="0000FF"/>
          <w:sz w:val="18"/>
          <w:szCs w:val="18"/>
          <w:u w:val="single"/>
        </w:rPr>
      </w:pPr>
      <w:r w:rsidRPr="000C646A">
        <w:rPr>
          <w:rFonts w:ascii="Verdana" w:eastAsia="Verdana" w:hAnsi="Verdana" w:cs="Verdana"/>
          <w:b/>
          <w:sz w:val="18"/>
          <w:szCs w:val="18"/>
        </w:rPr>
        <w:t xml:space="preserve">invertirOnline </w:t>
      </w:r>
      <w:r w:rsidRPr="000C646A">
        <w:rPr>
          <w:rFonts w:ascii="Verdana" w:eastAsia="Verdana" w:hAnsi="Verdana" w:cs="Verdana"/>
          <w:sz w:val="18"/>
          <w:szCs w:val="18"/>
        </w:rPr>
        <w:t>ofrece en Argentina diferentes alternativas de inversión. Además de poder invertir en diferentes Acciones, Bonos, CEDEARs, Fondo Comunes de Inversión y Cauciones, cuenta con gran variedad de servicios ideados para que los clientes optimicen sus ahorros como Cuenta Remunerada en pesos y dólares, Dólar MEP y la posibilidad de invertir en Estados Unidos, el mercado más grande del mundo. Para más información, ingresá en</w:t>
      </w:r>
      <w:hyperlink r:id="rId6">
        <w:r w:rsidRPr="000C646A">
          <w:rPr>
            <w:rFonts w:ascii="Verdana" w:eastAsia="Verdana" w:hAnsi="Verdana" w:cs="Verdana"/>
            <w:color w:val="1155CC"/>
            <w:sz w:val="18"/>
            <w:szCs w:val="18"/>
          </w:rPr>
          <w:t xml:space="preserve"> </w:t>
        </w:r>
      </w:hyperlink>
      <w:hyperlink r:id="rId7">
        <w:r w:rsidRPr="000C646A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www.invertironline.com</w:t>
        </w:r>
      </w:hyperlink>
    </w:p>
    <w:p w14:paraId="2082FF0D" w14:textId="77777777" w:rsidR="000C646A" w:rsidRDefault="000C646A">
      <w:pPr>
        <w:rPr>
          <w:rFonts w:ascii="Verdana" w:eastAsia="Avenir" w:hAnsi="Verdana" w:cs="Avenir"/>
          <w:sz w:val="18"/>
          <w:szCs w:val="18"/>
        </w:rPr>
      </w:pPr>
    </w:p>
    <w:p w14:paraId="2D5E7C5E" w14:textId="77777777" w:rsidR="000C646A" w:rsidRPr="000C646A" w:rsidRDefault="000C646A" w:rsidP="000C646A">
      <w:pPr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C646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Instagram: invertironlinecom</w:t>
      </w:r>
    </w:p>
    <w:p w14:paraId="1CD5EE6E" w14:textId="77777777" w:rsidR="000C646A" w:rsidRPr="000C646A" w:rsidRDefault="000C646A" w:rsidP="000C646A">
      <w:pPr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C646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Twitter: @InvertirOnline</w:t>
      </w:r>
    </w:p>
    <w:p w14:paraId="5628A1FD" w14:textId="77777777" w:rsidR="000C646A" w:rsidRPr="000C646A" w:rsidRDefault="000C646A" w:rsidP="000C646A">
      <w:pPr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C646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Facebook: @InvertirOnline.com</w:t>
      </w:r>
      <w:bookmarkStart w:id="0" w:name="_GoBack"/>
      <w:bookmarkEnd w:id="0"/>
    </w:p>
    <w:sectPr w:rsidR="000C646A" w:rsidRPr="000C646A" w:rsidSect="000C646A">
      <w:pgSz w:w="11906" w:h="16838"/>
      <w:pgMar w:top="1247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28"/>
    <w:rsid w:val="000C646A"/>
    <w:rsid w:val="00712028"/>
    <w:rsid w:val="00742C17"/>
    <w:rsid w:val="00E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014C2-EF95-4800-A2B8-A5FFA7C8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0353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035365"/>
  </w:style>
  <w:style w:type="character" w:styleId="Textoennegrita">
    <w:name w:val="Strong"/>
    <w:basedOn w:val="Fuentedeprrafopredeter"/>
    <w:uiPriority w:val="22"/>
    <w:qFormat/>
    <w:rsid w:val="00AA6D02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C6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rtironlin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ertironlin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YbYIr8Li6Uz/DXji/F219fJHA==">AMUW2mVOlmpmZeACRA5w3jFHUxhUyM4S3Wqs1nBF5lk3nTiBgCmya9yx7phKM7hSmqGu+3OcokkN2UH0rlaaVtc+ggsK/3tiSNO/L8J3WHh5WMIkLB7tlwk=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Córdova</dc:creator>
  <cp:lastModifiedBy>Susana Pini</cp:lastModifiedBy>
  <cp:revision>5</cp:revision>
  <dcterms:created xsi:type="dcterms:W3CDTF">2021-02-24T19:19:00Z</dcterms:created>
  <dcterms:modified xsi:type="dcterms:W3CDTF">2021-02-24T19:28:00Z</dcterms:modified>
</cp:coreProperties>
</file>