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E12" w:rsidRDefault="00BF3E12" w:rsidP="008766C9">
      <w:pPr>
        <w:jc w:val="center"/>
        <w:rPr>
          <w:rFonts w:ascii="Arial Narrow" w:hAnsi="Arial Narrow"/>
          <w:b/>
          <w:bCs/>
          <w:sz w:val="36"/>
          <w:szCs w:val="36"/>
          <w:lang w:val="es-ES"/>
        </w:rPr>
      </w:pPr>
      <w:r>
        <w:rPr>
          <w:noProof/>
          <w:lang w:val="es-AR" w:eastAsia="es-AR"/>
        </w:rPr>
        <w:drawing>
          <wp:anchor distT="0" distB="0" distL="114300" distR="114300" simplePos="0" relativeHeight="251659264" behindDoc="0" locked="0" layoutInCell="1" allowOverlap="1" wp14:anchorId="5220A83B" wp14:editId="00EFC5EF">
            <wp:simplePos x="0" y="0"/>
            <wp:positionH relativeFrom="margin">
              <wp:align>left</wp:align>
            </wp:positionH>
            <wp:positionV relativeFrom="paragraph">
              <wp:posOffset>355</wp:posOffset>
            </wp:positionV>
            <wp:extent cx="1889760" cy="600710"/>
            <wp:effectExtent l="0" t="0" r="0" b="8890"/>
            <wp:wrapThrough wrapText="bothSides">
              <wp:wrapPolygon edited="0">
                <wp:start x="0" y="0"/>
                <wp:lineTo x="0" y="21235"/>
                <wp:lineTo x="21339" y="21235"/>
                <wp:lineTo x="21339" y="0"/>
                <wp:lineTo x="0" y="0"/>
              </wp:wrapPolygon>
            </wp:wrapThrough>
            <wp:docPr id="3" name="Picture 3" descr="Imagen que contiene 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 Shot 2020-03-25 at 4.02.06 PM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9760" cy="600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F3E12" w:rsidRDefault="00BF3E12" w:rsidP="008766C9">
      <w:pPr>
        <w:jc w:val="center"/>
        <w:rPr>
          <w:rFonts w:ascii="Arial Narrow" w:hAnsi="Arial Narrow"/>
          <w:b/>
          <w:bCs/>
          <w:sz w:val="36"/>
          <w:szCs w:val="36"/>
          <w:lang w:val="es-ES"/>
        </w:rPr>
      </w:pPr>
    </w:p>
    <w:p w:rsidR="00BF3E12" w:rsidRDefault="00BF3E12" w:rsidP="008766C9">
      <w:pPr>
        <w:jc w:val="center"/>
        <w:rPr>
          <w:rFonts w:ascii="Arial Narrow" w:hAnsi="Arial Narrow"/>
          <w:b/>
          <w:bCs/>
          <w:sz w:val="36"/>
          <w:szCs w:val="36"/>
          <w:lang w:val="es-ES"/>
        </w:rPr>
      </w:pPr>
    </w:p>
    <w:p w:rsidR="00933E79" w:rsidRDefault="00933E79" w:rsidP="00A0139B">
      <w:pPr>
        <w:jc w:val="center"/>
        <w:rPr>
          <w:rFonts w:ascii="Arial Narrow" w:hAnsi="Arial Narrow"/>
          <w:b/>
          <w:bCs/>
          <w:color w:val="404040" w:themeColor="text1" w:themeTint="BF"/>
          <w:sz w:val="36"/>
          <w:szCs w:val="36"/>
          <w:lang w:val="es-ES"/>
        </w:rPr>
      </w:pPr>
      <w:r w:rsidRPr="009177F3">
        <w:rPr>
          <w:rFonts w:ascii="Arial Narrow" w:hAnsi="Arial Narrow"/>
          <w:b/>
          <w:bCs/>
          <w:color w:val="404040" w:themeColor="text1" w:themeTint="BF"/>
          <w:sz w:val="36"/>
          <w:szCs w:val="36"/>
          <w:lang w:val="es-ES"/>
        </w:rPr>
        <w:t>CAF</w:t>
      </w:r>
      <w:r w:rsidR="00A0139B" w:rsidRPr="009177F3">
        <w:rPr>
          <w:rFonts w:ascii="Arial Narrow" w:hAnsi="Arial Narrow"/>
          <w:b/>
          <w:bCs/>
          <w:color w:val="404040" w:themeColor="text1" w:themeTint="BF"/>
          <w:sz w:val="36"/>
          <w:szCs w:val="36"/>
          <w:lang w:val="es-ES"/>
        </w:rPr>
        <w:t xml:space="preserve"> cierra el 2020 con un</w:t>
      </w:r>
      <w:r w:rsidRPr="009177F3">
        <w:rPr>
          <w:rFonts w:ascii="Arial Narrow" w:hAnsi="Arial Narrow"/>
          <w:b/>
          <w:bCs/>
          <w:color w:val="404040" w:themeColor="text1" w:themeTint="BF"/>
          <w:sz w:val="36"/>
          <w:szCs w:val="36"/>
          <w:lang w:val="es-ES"/>
        </w:rPr>
        <w:t xml:space="preserve"> </w:t>
      </w:r>
      <w:r w:rsidR="00436941" w:rsidRPr="009177F3">
        <w:rPr>
          <w:rFonts w:ascii="Arial Narrow" w:hAnsi="Arial Narrow"/>
          <w:b/>
          <w:bCs/>
          <w:color w:val="404040" w:themeColor="text1" w:themeTint="BF"/>
          <w:sz w:val="36"/>
          <w:szCs w:val="36"/>
          <w:lang w:val="es-ES"/>
        </w:rPr>
        <w:t>récord</w:t>
      </w:r>
      <w:r w:rsidR="001E7D69" w:rsidRPr="009177F3">
        <w:rPr>
          <w:rFonts w:ascii="Arial Narrow" w:hAnsi="Arial Narrow"/>
          <w:b/>
          <w:bCs/>
          <w:color w:val="404040" w:themeColor="text1" w:themeTint="BF"/>
          <w:sz w:val="36"/>
          <w:szCs w:val="36"/>
          <w:lang w:val="es-ES"/>
        </w:rPr>
        <w:t xml:space="preserve"> </w:t>
      </w:r>
      <w:r w:rsidR="00563039" w:rsidRPr="009177F3">
        <w:rPr>
          <w:rFonts w:ascii="Arial Narrow" w:hAnsi="Arial Narrow"/>
          <w:b/>
          <w:bCs/>
          <w:color w:val="404040" w:themeColor="text1" w:themeTint="BF"/>
          <w:sz w:val="36"/>
          <w:szCs w:val="36"/>
          <w:lang w:val="es-ES"/>
        </w:rPr>
        <w:t xml:space="preserve">histórico </w:t>
      </w:r>
      <w:r w:rsidR="00865868">
        <w:rPr>
          <w:rFonts w:ascii="Arial Narrow" w:hAnsi="Arial Narrow"/>
          <w:b/>
          <w:bCs/>
          <w:color w:val="404040" w:themeColor="text1" w:themeTint="BF"/>
          <w:sz w:val="36"/>
          <w:szCs w:val="36"/>
          <w:lang w:val="es-ES"/>
        </w:rPr>
        <w:br/>
      </w:r>
      <w:r w:rsidR="002B7685" w:rsidRPr="009177F3">
        <w:rPr>
          <w:rFonts w:ascii="Arial Narrow" w:hAnsi="Arial Narrow"/>
          <w:b/>
          <w:bCs/>
          <w:color w:val="404040" w:themeColor="text1" w:themeTint="BF"/>
          <w:sz w:val="36"/>
          <w:szCs w:val="36"/>
          <w:lang w:val="es-ES"/>
        </w:rPr>
        <w:t xml:space="preserve">en </w:t>
      </w:r>
      <w:r w:rsidR="009E5C87" w:rsidRPr="009177F3">
        <w:rPr>
          <w:rFonts w:ascii="Arial Narrow" w:hAnsi="Arial Narrow"/>
          <w:b/>
          <w:bCs/>
          <w:color w:val="404040" w:themeColor="text1" w:themeTint="BF"/>
          <w:sz w:val="36"/>
          <w:szCs w:val="36"/>
          <w:lang w:val="es-ES"/>
        </w:rPr>
        <w:t xml:space="preserve">aprobaciones de </w:t>
      </w:r>
      <w:r w:rsidR="00436941" w:rsidRPr="009177F3">
        <w:rPr>
          <w:rFonts w:ascii="Arial Narrow" w:hAnsi="Arial Narrow"/>
          <w:b/>
          <w:bCs/>
          <w:color w:val="404040" w:themeColor="text1" w:themeTint="BF"/>
          <w:sz w:val="36"/>
          <w:szCs w:val="36"/>
          <w:lang w:val="es-ES"/>
        </w:rPr>
        <w:t xml:space="preserve">préstamos </w:t>
      </w:r>
    </w:p>
    <w:p w:rsidR="009177F3" w:rsidRPr="009177F3" w:rsidRDefault="009177F3" w:rsidP="00A0139B">
      <w:pPr>
        <w:jc w:val="center"/>
        <w:rPr>
          <w:rFonts w:ascii="Arial Narrow" w:hAnsi="Arial Narrow"/>
          <w:b/>
          <w:bCs/>
          <w:color w:val="404040" w:themeColor="text1" w:themeTint="BF"/>
          <w:sz w:val="36"/>
          <w:szCs w:val="36"/>
          <w:lang w:val="es-ES"/>
        </w:rPr>
      </w:pPr>
    </w:p>
    <w:p w:rsidR="00933E79" w:rsidRPr="00AF612C" w:rsidRDefault="00933E79">
      <w:pPr>
        <w:rPr>
          <w:rFonts w:ascii="Arial Narrow" w:hAnsi="Arial Narrow"/>
          <w:lang w:val="es-ES"/>
        </w:rPr>
      </w:pPr>
    </w:p>
    <w:p w:rsidR="004002E6" w:rsidRPr="00C101F4" w:rsidRDefault="00933E79" w:rsidP="00DC563F">
      <w:pPr>
        <w:jc w:val="both"/>
        <w:rPr>
          <w:rFonts w:ascii="Arial Narrow" w:hAnsi="Arial Narrow"/>
          <w:i/>
          <w:iCs/>
          <w:color w:val="595959" w:themeColor="text1" w:themeTint="A6"/>
          <w:lang w:val="es-ES"/>
        </w:rPr>
      </w:pPr>
      <w:r w:rsidRPr="007E15FE">
        <w:rPr>
          <w:rFonts w:ascii="Arial Narrow" w:hAnsi="Arial Narrow"/>
          <w:i/>
          <w:iCs/>
          <w:color w:val="595959" w:themeColor="text1" w:themeTint="A6"/>
          <w:lang w:val="es-ES"/>
        </w:rPr>
        <w:t>En un año marcado por el COVID-19, CAF -banco de desarrollo de América Latina- aprobó</w:t>
      </w:r>
      <w:r w:rsidR="00B02D20" w:rsidRPr="007E15FE">
        <w:rPr>
          <w:rFonts w:ascii="Arial Narrow" w:hAnsi="Arial Narrow"/>
          <w:i/>
          <w:iCs/>
          <w:color w:val="595959" w:themeColor="text1" w:themeTint="A6"/>
          <w:lang w:val="es-ES"/>
        </w:rPr>
        <w:t xml:space="preserve"> una serie de</w:t>
      </w:r>
      <w:r w:rsidRPr="007E15FE">
        <w:rPr>
          <w:rFonts w:ascii="Arial Narrow" w:hAnsi="Arial Narrow"/>
          <w:i/>
          <w:iCs/>
          <w:color w:val="595959" w:themeColor="text1" w:themeTint="A6"/>
          <w:lang w:val="es-ES"/>
        </w:rPr>
        <w:t xml:space="preserve"> </w:t>
      </w:r>
      <w:r w:rsidR="009177F3">
        <w:rPr>
          <w:rFonts w:ascii="Arial Narrow" w:hAnsi="Arial Narrow"/>
          <w:i/>
          <w:iCs/>
          <w:color w:val="595959" w:themeColor="text1" w:themeTint="A6"/>
          <w:lang w:val="es-ES"/>
        </w:rPr>
        <w:t>crédit</w:t>
      </w:r>
      <w:r w:rsidRPr="007E15FE">
        <w:rPr>
          <w:rFonts w:ascii="Arial Narrow" w:hAnsi="Arial Narrow"/>
          <w:i/>
          <w:iCs/>
          <w:color w:val="595959" w:themeColor="text1" w:themeTint="A6"/>
          <w:lang w:val="es-ES"/>
        </w:rPr>
        <w:t xml:space="preserve">os </w:t>
      </w:r>
      <w:r w:rsidR="00865868">
        <w:rPr>
          <w:rFonts w:ascii="Arial Narrow" w:hAnsi="Arial Narrow"/>
          <w:i/>
          <w:iCs/>
          <w:color w:val="595959" w:themeColor="text1" w:themeTint="A6"/>
          <w:lang w:val="es-ES"/>
        </w:rPr>
        <w:t>por</w:t>
      </w:r>
      <w:r w:rsidR="009A54FD">
        <w:rPr>
          <w:rFonts w:ascii="Arial Narrow" w:hAnsi="Arial Narrow"/>
          <w:i/>
          <w:iCs/>
          <w:color w:val="595959" w:themeColor="text1" w:themeTint="A6"/>
          <w:lang w:val="es-ES"/>
        </w:rPr>
        <w:t xml:space="preserve"> </w:t>
      </w:r>
      <w:r w:rsidR="00362B23">
        <w:rPr>
          <w:rFonts w:ascii="Arial Narrow" w:hAnsi="Arial Narrow"/>
          <w:i/>
          <w:iCs/>
          <w:color w:val="595959" w:themeColor="text1" w:themeTint="A6"/>
          <w:lang w:val="es-ES"/>
        </w:rPr>
        <w:t xml:space="preserve">más de </w:t>
      </w:r>
      <w:r w:rsidR="009A54FD">
        <w:rPr>
          <w:rFonts w:ascii="Arial Narrow" w:hAnsi="Arial Narrow"/>
          <w:i/>
          <w:iCs/>
          <w:color w:val="595959" w:themeColor="text1" w:themeTint="A6"/>
          <w:lang w:val="es-ES"/>
        </w:rPr>
        <w:t xml:space="preserve">USD 14.000 millones </w:t>
      </w:r>
      <w:r w:rsidRPr="007E15FE">
        <w:rPr>
          <w:rFonts w:ascii="Arial Narrow" w:hAnsi="Arial Narrow"/>
          <w:i/>
          <w:iCs/>
          <w:color w:val="595959" w:themeColor="text1" w:themeTint="A6"/>
          <w:lang w:val="es-ES"/>
        </w:rPr>
        <w:t>para apoyar a los países a atender la emergencia sanitaria y econó</w:t>
      </w:r>
      <w:r w:rsidR="00865868">
        <w:rPr>
          <w:rFonts w:ascii="Arial Narrow" w:hAnsi="Arial Narrow"/>
          <w:i/>
          <w:iCs/>
          <w:color w:val="595959" w:themeColor="text1" w:themeTint="A6"/>
          <w:lang w:val="es-ES"/>
        </w:rPr>
        <w:t>mica ocasionada por la pandemia;</w:t>
      </w:r>
      <w:r w:rsidRPr="007E15FE">
        <w:rPr>
          <w:rFonts w:ascii="Arial Narrow" w:hAnsi="Arial Narrow"/>
          <w:i/>
          <w:iCs/>
          <w:color w:val="595959" w:themeColor="text1" w:themeTint="A6"/>
          <w:lang w:val="es-ES"/>
        </w:rPr>
        <w:t xml:space="preserve"> </w:t>
      </w:r>
      <w:r w:rsidR="00B02D20" w:rsidRPr="007E15FE">
        <w:rPr>
          <w:rFonts w:ascii="Arial Narrow" w:hAnsi="Arial Narrow"/>
          <w:i/>
          <w:iCs/>
          <w:color w:val="595959" w:themeColor="text1" w:themeTint="A6"/>
          <w:lang w:val="es-ES"/>
        </w:rPr>
        <w:t>financió</w:t>
      </w:r>
      <w:r w:rsidRPr="007E15FE">
        <w:rPr>
          <w:rFonts w:ascii="Arial Narrow" w:hAnsi="Arial Narrow"/>
          <w:i/>
          <w:iCs/>
          <w:color w:val="595959" w:themeColor="text1" w:themeTint="A6"/>
          <w:lang w:val="es-ES"/>
        </w:rPr>
        <w:t xml:space="preserve"> iniciativas de desarrollo en </w:t>
      </w:r>
      <w:r w:rsidR="00B2760E" w:rsidRPr="007E15FE">
        <w:rPr>
          <w:rFonts w:ascii="Arial Narrow" w:hAnsi="Arial Narrow"/>
          <w:i/>
          <w:iCs/>
          <w:color w:val="595959" w:themeColor="text1" w:themeTint="A6"/>
          <w:lang w:val="es-ES"/>
        </w:rPr>
        <w:t xml:space="preserve">sectores como </w:t>
      </w:r>
      <w:r w:rsidRPr="007E15FE">
        <w:rPr>
          <w:rFonts w:ascii="Arial Narrow" w:hAnsi="Arial Narrow"/>
          <w:i/>
          <w:iCs/>
          <w:color w:val="595959" w:themeColor="text1" w:themeTint="A6"/>
          <w:lang w:val="es-ES"/>
        </w:rPr>
        <w:t xml:space="preserve">agua y saneamiento, </w:t>
      </w:r>
      <w:r w:rsidR="00BF782F" w:rsidRPr="007E15FE">
        <w:rPr>
          <w:rFonts w:ascii="Arial Narrow" w:hAnsi="Arial Narrow"/>
          <w:i/>
          <w:iCs/>
          <w:color w:val="595959" w:themeColor="text1" w:themeTint="A6"/>
          <w:lang w:val="es-ES"/>
        </w:rPr>
        <w:t>infraestructuras</w:t>
      </w:r>
      <w:r w:rsidRPr="007E15FE">
        <w:rPr>
          <w:rFonts w:ascii="Arial Narrow" w:hAnsi="Arial Narrow"/>
          <w:i/>
          <w:iCs/>
          <w:color w:val="595959" w:themeColor="text1" w:themeTint="A6"/>
          <w:lang w:val="es-ES"/>
        </w:rPr>
        <w:t xml:space="preserve">, </w:t>
      </w:r>
      <w:r w:rsidR="00BF782F" w:rsidRPr="007E15FE">
        <w:rPr>
          <w:rFonts w:ascii="Arial Narrow" w:hAnsi="Arial Narrow"/>
          <w:i/>
          <w:iCs/>
          <w:color w:val="595959" w:themeColor="text1" w:themeTint="A6"/>
          <w:lang w:val="es-ES"/>
        </w:rPr>
        <w:t>pymes</w:t>
      </w:r>
      <w:r w:rsidRPr="007E15FE">
        <w:rPr>
          <w:rFonts w:ascii="Arial Narrow" w:hAnsi="Arial Narrow"/>
          <w:i/>
          <w:iCs/>
          <w:color w:val="595959" w:themeColor="text1" w:themeTint="A6"/>
          <w:lang w:val="es-ES"/>
        </w:rPr>
        <w:t>,</w:t>
      </w:r>
      <w:r w:rsidR="00BF782F" w:rsidRPr="007E15FE">
        <w:rPr>
          <w:rFonts w:ascii="Arial Narrow" w:hAnsi="Arial Narrow"/>
          <w:i/>
          <w:iCs/>
          <w:color w:val="595959" w:themeColor="text1" w:themeTint="A6"/>
          <w:lang w:val="es-ES"/>
        </w:rPr>
        <w:t xml:space="preserve"> digitalización</w:t>
      </w:r>
      <w:r w:rsidR="00865868">
        <w:rPr>
          <w:rFonts w:ascii="Arial Narrow" w:hAnsi="Arial Narrow"/>
          <w:i/>
          <w:iCs/>
          <w:color w:val="595959" w:themeColor="text1" w:themeTint="A6"/>
          <w:lang w:val="es-ES"/>
        </w:rPr>
        <w:t>;</w:t>
      </w:r>
      <w:r w:rsidR="00BF782F" w:rsidRPr="007E15FE">
        <w:rPr>
          <w:rFonts w:ascii="Arial Narrow" w:hAnsi="Arial Narrow"/>
          <w:i/>
          <w:iCs/>
          <w:color w:val="595959" w:themeColor="text1" w:themeTint="A6"/>
          <w:lang w:val="es-ES"/>
        </w:rPr>
        <w:t xml:space="preserve"> </w:t>
      </w:r>
      <w:r w:rsidR="001A1E03" w:rsidRPr="007E15FE">
        <w:rPr>
          <w:rFonts w:ascii="Arial Narrow" w:hAnsi="Arial Narrow"/>
          <w:i/>
          <w:iCs/>
          <w:color w:val="595959" w:themeColor="text1" w:themeTint="A6"/>
          <w:lang w:val="es-ES"/>
        </w:rPr>
        <w:t>y</w:t>
      </w:r>
      <w:r w:rsidR="00B2760E" w:rsidRPr="007E15FE">
        <w:rPr>
          <w:rFonts w:ascii="Arial Narrow" w:hAnsi="Arial Narrow"/>
          <w:i/>
          <w:iCs/>
          <w:color w:val="595959" w:themeColor="text1" w:themeTint="A6"/>
          <w:lang w:val="es-ES"/>
        </w:rPr>
        <w:t xml:space="preserve"> </w:t>
      </w:r>
      <w:r w:rsidR="00A0139B" w:rsidRPr="007E15FE">
        <w:rPr>
          <w:rFonts w:ascii="Arial Narrow" w:hAnsi="Arial Narrow"/>
          <w:i/>
          <w:iCs/>
          <w:color w:val="595959" w:themeColor="text1" w:themeTint="A6"/>
          <w:lang w:val="es-ES"/>
        </w:rPr>
        <w:t>apoyó</w:t>
      </w:r>
      <w:r w:rsidR="00B2760E" w:rsidRPr="007E15FE">
        <w:rPr>
          <w:rFonts w:ascii="Arial Narrow" w:hAnsi="Arial Narrow"/>
          <w:i/>
          <w:iCs/>
          <w:color w:val="595959" w:themeColor="text1" w:themeTint="A6"/>
          <w:lang w:val="es-ES"/>
        </w:rPr>
        <w:t xml:space="preserve"> presupuestal</w:t>
      </w:r>
      <w:r w:rsidR="005D0BCD" w:rsidRPr="007E15FE">
        <w:rPr>
          <w:rFonts w:ascii="Arial Narrow" w:hAnsi="Arial Narrow"/>
          <w:i/>
          <w:iCs/>
          <w:color w:val="595959" w:themeColor="text1" w:themeTint="A6"/>
          <w:lang w:val="es-ES"/>
        </w:rPr>
        <w:t>mente a sus países miembros</w:t>
      </w:r>
      <w:r w:rsidR="00B2760E" w:rsidRPr="007E15FE">
        <w:rPr>
          <w:rFonts w:ascii="Arial Narrow" w:hAnsi="Arial Narrow"/>
          <w:i/>
          <w:iCs/>
          <w:color w:val="595959" w:themeColor="text1" w:themeTint="A6"/>
          <w:lang w:val="es-ES"/>
        </w:rPr>
        <w:t>.</w:t>
      </w:r>
      <w:r w:rsidR="007E15FE">
        <w:rPr>
          <w:rFonts w:ascii="Arial Narrow" w:hAnsi="Arial Narrow"/>
          <w:i/>
          <w:iCs/>
          <w:color w:val="595959" w:themeColor="text1" w:themeTint="A6"/>
          <w:lang w:val="es-ES"/>
        </w:rPr>
        <w:t xml:space="preserve"> T</w:t>
      </w:r>
      <w:r w:rsidR="004002E6" w:rsidRPr="00970E67">
        <w:rPr>
          <w:rFonts w:ascii="Arial Narrow" w:hAnsi="Arial Narrow"/>
          <w:i/>
          <w:iCs/>
          <w:color w:val="595959" w:themeColor="text1" w:themeTint="A6"/>
          <w:lang w:val="es-ES"/>
        </w:rPr>
        <w:t xml:space="preserve">ambién en 2020 </w:t>
      </w:r>
      <w:r w:rsidR="004002E6" w:rsidRPr="00970E67">
        <w:rPr>
          <w:rFonts w:ascii="Arial Narrow" w:eastAsia="Times New Roman" w:hAnsi="Arial Narrow" w:cs="Arial"/>
          <w:i/>
          <w:iCs/>
          <w:color w:val="595959" w:themeColor="text1" w:themeTint="A6"/>
          <w:shd w:val="clear" w:color="auto" w:fill="FFFFFF"/>
          <w:lang w:eastAsia="es-ES_tradnl"/>
        </w:rPr>
        <w:t xml:space="preserve">México se </w:t>
      </w:r>
      <w:r w:rsidR="00DD7925">
        <w:rPr>
          <w:rFonts w:ascii="Arial Narrow" w:eastAsia="Times New Roman" w:hAnsi="Arial Narrow" w:cs="Arial"/>
          <w:i/>
          <w:iCs/>
          <w:color w:val="595959" w:themeColor="text1" w:themeTint="A6"/>
          <w:shd w:val="clear" w:color="auto" w:fill="FFFFFF"/>
          <w:lang w:eastAsia="es-ES_tradnl"/>
        </w:rPr>
        <w:t>convirtió</w:t>
      </w:r>
      <w:r w:rsidR="004002E6" w:rsidRPr="00970E67">
        <w:rPr>
          <w:rFonts w:ascii="Arial Narrow" w:eastAsia="Times New Roman" w:hAnsi="Arial Narrow" w:cs="Arial"/>
          <w:i/>
          <w:iCs/>
          <w:color w:val="595959" w:themeColor="text1" w:themeTint="A6"/>
          <w:shd w:val="clear" w:color="auto" w:fill="FFFFFF"/>
          <w:lang w:eastAsia="es-ES_tradnl"/>
        </w:rPr>
        <w:t xml:space="preserve"> en miembro pleno de </w:t>
      </w:r>
      <w:r w:rsidR="00B02D20">
        <w:rPr>
          <w:rFonts w:ascii="Arial Narrow" w:eastAsia="Times New Roman" w:hAnsi="Arial Narrow" w:cs="Arial"/>
          <w:i/>
          <w:iCs/>
          <w:color w:val="595959" w:themeColor="text1" w:themeTint="A6"/>
          <w:shd w:val="clear" w:color="auto" w:fill="FFFFFF"/>
          <w:lang w:eastAsia="es-ES_tradnl"/>
        </w:rPr>
        <w:t>la institución</w:t>
      </w:r>
      <w:r w:rsidR="009C43AA">
        <w:rPr>
          <w:rFonts w:ascii="Arial Narrow" w:eastAsia="Times New Roman" w:hAnsi="Arial Narrow" w:cs="Arial"/>
          <w:i/>
          <w:iCs/>
          <w:color w:val="595959" w:themeColor="text1" w:themeTint="A6"/>
          <w:shd w:val="clear" w:color="auto" w:fill="FFFFFF"/>
          <w:lang w:eastAsia="es-ES_tradnl"/>
        </w:rPr>
        <w:t>.</w:t>
      </w:r>
      <w:r w:rsidR="00C76D3F">
        <w:rPr>
          <w:rFonts w:ascii="Arial Narrow" w:eastAsia="Times New Roman" w:hAnsi="Arial Narrow" w:cs="Arial"/>
          <w:i/>
          <w:iCs/>
          <w:color w:val="595959" w:themeColor="text1" w:themeTint="A6"/>
          <w:shd w:val="clear" w:color="auto" w:fill="FFFFFF"/>
          <w:lang w:eastAsia="es-ES_tradnl"/>
        </w:rPr>
        <w:t xml:space="preserve"> </w:t>
      </w:r>
      <w:r w:rsidR="002D1441">
        <w:rPr>
          <w:rFonts w:ascii="Arial Narrow" w:eastAsia="Times New Roman" w:hAnsi="Arial Narrow" w:cs="Arial"/>
          <w:i/>
          <w:iCs/>
          <w:color w:val="595959" w:themeColor="text1" w:themeTint="A6"/>
          <w:shd w:val="clear" w:color="auto" w:fill="FFFFFF"/>
          <w:lang w:eastAsia="es-ES_tradnl"/>
        </w:rPr>
        <w:t xml:space="preserve"> </w:t>
      </w:r>
    </w:p>
    <w:p w:rsidR="00933E79" w:rsidRPr="00AF612C" w:rsidRDefault="00933E79">
      <w:pPr>
        <w:rPr>
          <w:rFonts w:ascii="Arial Narrow" w:hAnsi="Arial Narrow"/>
          <w:lang w:val="es-ES"/>
        </w:rPr>
      </w:pPr>
    </w:p>
    <w:p w:rsidR="00005C2C" w:rsidRPr="00272EE1" w:rsidRDefault="007E15FE" w:rsidP="00DC563F">
      <w:pPr>
        <w:jc w:val="both"/>
        <w:rPr>
          <w:rFonts w:ascii="Arial Narrow" w:hAnsi="Arial Narrow"/>
          <w:color w:val="000000" w:themeColor="text1"/>
          <w:sz w:val="22"/>
          <w:szCs w:val="22"/>
          <w:lang w:val="es-ES"/>
        </w:rPr>
      </w:pPr>
      <w:r w:rsidRPr="00272EE1">
        <w:rPr>
          <w:rFonts w:ascii="Arial Narrow" w:hAnsi="Arial Narrow"/>
          <w:i/>
          <w:iCs/>
          <w:color w:val="595959" w:themeColor="text1" w:themeTint="A6"/>
          <w:sz w:val="22"/>
          <w:szCs w:val="22"/>
          <w:lang w:val="es-ES"/>
        </w:rPr>
        <w:t>(Caracas</w:t>
      </w:r>
      <w:r w:rsidR="00AF612C" w:rsidRPr="00272EE1">
        <w:rPr>
          <w:rFonts w:ascii="Arial Narrow" w:hAnsi="Arial Narrow"/>
          <w:i/>
          <w:iCs/>
          <w:color w:val="595959" w:themeColor="text1" w:themeTint="A6"/>
          <w:sz w:val="22"/>
          <w:szCs w:val="22"/>
          <w:lang w:val="es-ES"/>
        </w:rPr>
        <w:t xml:space="preserve">, </w:t>
      </w:r>
      <w:r w:rsidR="003E551C">
        <w:rPr>
          <w:rFonts w:ascii="Arial Narrow" w:hAnsi="Arial Narrow"/>
          <w:i/>
          <w:iCs/>
          <w:color w:val="595959" w:themeColor="text1" w:themeTint="A6"/>
          <w:sz w:val="22"/>
          <w:szCs w:val="22"/>
          <w:lang w:val="es-ES"/>
        </w:rPr>
        <w:t>04</w:t>
      </w:r>
      <w:r w:rsidR="00AF612C" w:rsidRPr="00272EE1">
        <w:rPr>
          <w:rFonts w:ascii="Arial Narrow" w:hAnsi="Arial Narrow"/>
          <w:i/>
          <w:iCs/>
          <w:color w:val="595959" w:themeColor="text1" w:themeTint="A6"/>
          <w:sz w:val="22"/>
          <w:szCs w:val="22"/>
          <w:lang w:val="es-ES"/>
        </w:rPr>
        <w:t xml:space="preserve"> de </w:t>
      </w:r>
      <w:r w:rsidR="003E551C">
        <w:rPr>
          <w:rFonts w:ascii="Arial Narrow" w:hAnsi="Arial Narrow"/>
          <w:i/>
          <w:iCs/>
          <w:color w:val="595959" w:themeColor="text1" w:themeTint="A6"/>
          <w:sz w:val="22"/>
          <w:szCs w:val="22"/>
          <w:lang w:val="es-ES"/>
        </w:rPr>
        <w:t>enero</w:t>
      </w:r>
      <w:r w:rsidR="00AF612C" w:rsidRPr="00272EE1">
        <w:rPr>
          <w:rFonts w:ascii="Arial Narrow" w:hAnsi="Arial Narrow"/>
          <w:i/>
          <w:iCs/>
          <w:color w:val="595959" w:themeColor="text1" w:themeTint="A6"/>
          <w:sz w:val="22"/>
          <w:szCs w:val="22"/>
          <w:lang w:val="es-ES"/>
        </w:rPr>
        <w:t xml:space="preserve"> de 202</w:t>
      </w:r>
      <w:r w:rsidR="003E551C">
        <w:rPr>
          <w:rFonts w:ascii="Arial Narrow" w:hAnsi="Arial Narrow"/>
          <w:i/>
          <w:iCs/>
          <w:color w:val="595959" w:themeColor="text1" w:themeTint="A6"/>
          <w:sz w:val="22"/>
          <w:szCs w:val="22"/>
          <w:lang w:val="es-ES"/>
        </w:rPr>
        <w:t>1</w:t>
      </w:r>
      <w:r w:rsidR="00AF612C" w:rsidRPr="00272EE1">
        <w:rPr>
          <w:rFonts w:ascii="Arial Narrow" w:hAnsi="Arial Narrow"/>
          <w:i/>
          <w:iCs/>
          <w:color w:val="595959" w:themeColor="text1" w:themeTint="A6"/>
          <w:sz w:val="22"/>
          <w:szCs w:val="22"/>
          <w:lang w:val="es-ES"/>
        </w:rPr>
        <w:t>).</w:t>
      </w:r>
      <w:r w:rsidR="00AF612C" w:rsidRPr="00272EE1">
        <w:rPr>
          <w:rFonts w:ascii="Arial Narrow" w:hAnsi="Arial Narrow"/>
          <w:color w:val="595959" w:themeColor="text1" w:themeTint="A6"/>
          <w:sz w:val="22"/>
          <w:szCs w:val="22"/>
          <w:lang w:val="es-ES"/>
        </w:rPr>
        <w:t xml:space="preserve"> </w:t>
      </w:r>
      <w:r w:rsidR="005B3BE9" w:rsidRPr="00272EE1">
        <w:rPr>
          <w:rFonts w:ascii="Arial Narrow" w:hAnsi="Arial Narrow"/>
          <w:color w:val="000000" w:themeColor="text1"/>
          <w:sz w:val="22"/>
          <w:szCs w:val="22"/>
          <w:lang w:val="es-ES"/>
        </w:rPr>
        <w:t xml:space="preserve">CAF -banco de desarrollo de América Latina- cerró el 2020 con </w:t>
      </w:r>
      <w:r w:rsidR="00865868">
        <w:rPr>
          <w:rFonts w:ascii="Arial Narrow" w:hAnsi="Arial Narrow"/>
          <w:color w:val="000000" w:themeColor="text1"/>
          <w:sz w:val="22"/>
          <w:szCs w:val="22"/>
          <w:lang w:val="es-ES"/>
        </w:rPr>
        <w:t>un ré</w:t>
      </w:r>
      <w:r w:rsidR="00535CBA">
        <w:rPr>
          <w:rFonts w:ascii="Arial Narrow" w:hAnsi="Arial Narrow"/>
          <w:color w:val="000000" w:themeColor="text1"/>
          <w:sz w:val="22"/>
          <w:szCs w:val="22"/>
          <w:lang w:val="es-ES"/>
        </w:rPr>
        <w:t>cord de</w:t>
      </w:r>
      <w:r w:rsidR="009A54FD">
        <w:rPr>
          <w:rFonts w:ascii="Arial Narrow" w:hAnsi="Arial Narrow"/>
          <w:color w:val="000000" w:themeColor="text1"/>
          <w:sz w:val="22"/>
          <w:szCs w:val="22"/>
          <w:lang w:val="es-ES"/>
        </w:rPr>
        <w:t xml:space="preserve"> </w:t>
      </w:r>
      <w:r w:rsidR="00362B23">
        <w:rPr>
          <w:rFonts w:ascii="Arial Narrow" w:hAnsi="Arial Narrow"/>
          <w:color w:val="000000" w:themeColor="text1"/>
          <w:sz w:val="22"/>
          <w:szCs w:val="22"/>
          <w:lang w:val="es-ES"/>
        </w:rPr>
        <w:t xml:space="preserve">más de </w:t>
      </w:r>
      <w:r w:rsidR="005B3BE9" w:rsidRPr="00272EE1">
        <w:rPr>
          <w:rFonts w:ascii="Arial Narrow" w:hAnsi="Arial Narrow"/>
          <w:b/>
          <w:bCs/>
          <w:color w:val="000000" w:themeColor="text1"/>
          <w:sz w:val="22"/>
          <w:szCs w:val="22"/>
          <w:lang w:val="es-ES"/>
        </w:rPr>
        <w:t>USD 1</w:t>
      </w:r>
      <w:r w:rsidR="00C101F4" w:rsidRPr="00272EE1">
        <w:rPr>
          <w:rFonts w:ascii="Arial Narrow" w:hAnsi="Arial Narrow"/>
          <w:b/>
          <w:bCs/>
          <w:color w:val="000000" w:themeColor="text1"/>
          <w:sz w:val="22"/>
          <w:szCs w:val="22"/>
          <w:lang w:val="es-ES"/>
        </w:rPr>
        <w:t>4</w:t>
      </w:r>
      <w:r w:rsidR="005B3BE9" w:rsidRPr="00272EE1">
        <w:rPr>
          <w:rFonts w:ascii="Arial Narrow" w:hAnsi="Arial Narrow"/>
          <w:b/>
          <w:bCs/>
          <w:color w:val="000000" w:themeColor="text1"/>
          <w:sz w:val="22"/>
          <w:szCs w:val="22"/>
          <w:lang w:val="es-ES"/>
        </w:rPr>
        <w:t xml:space="preserve">.000 millones en </w:t>
      </w:r>
      <w:r w:rsidR="00292BC5" w:rsidRPr="00272EE1">
        <w:rPr>
          <w:rFonts w:ascii="Arial Narrow" w:hAnsi="Arial Narrow"/>
          <w:b/>
          <w:bCs/>
          <w:color w:val="000000" w:themeColor="text1"/>
          <w:sz w:val="22"/>
          <w:szCs w:val="22"/>
          <w:lang w:val="es-ES"/>
        </w:rPr>
        <w:t xml:space="preserve">aprobaciones de </w:t>
      </w:r>
      <w:r w:rsidR="005B3BE9" w:rsidRPr="00272EE1">
        <w:rPr>
          <w:rFonts w:ascii="Arial Narrow" w:hAnsi="Arial Narrow"/>
          <w:b/>
          <w:bCs/>
          <w:color w:val="000000" w:themeColor="text1"/>
          <w:sz w:val="22"/>
          <w:szCs w:val="22"/>
          <w:lang w:val="es-ES"/>
        </w:rPr>
        <w:t>préstamos</w:t>
      </w:r>
      <w:r w:rsidR="005B3BE9" w:rsidRPr="00272EE1">
        <w:rPr>
          <w:rFonts w:ascii="Arial Narrow" w:hAnsi="Arial Narrow"/>
          <w:color w:val="000000" w:themeColor="text1"/>
          <w:sz w:val="22"/>
          <w:szCs w:val="22"/>
          <w:lang w:val="es-ES"/>
        </w:rPr>
        <w:t xml:space="preserve">, la mayoría destinados a atender los efectos de la pandemia en </w:t>
      </w:r>
      <w:r w:rsidR="00005C2C" w:rsidRPr="00272EE1">
        <w:rPr>
          <w:rFonts w:ascii="Arial Narrow" w:hAnsi="Arial Narrow"/>
          <w:color w:val="000000" w:themeColor="text1"/>
          <w:sz w:val="22"/>
          <w:szCs w:val="22"/>
          <w:lang w:val="es-ES"/>
        </w:rPr>
        <w:t>la economía y en los sistemas de salud (</w:t>
      </w:r>
      <w:r w:rsidR="00017EFE" w:rsidRPr="00272EE1">
        <w:rPr>
          <w:rFonts w:ascii="Arial Narrow" w:hAnsi="Arial Narrow"/>
          <w:color w:val="000000" w:themeColor="text1"/>
          <w:sz w:val="22"/>
          <w:szCs w:val="22"/>
          <w:lang w:val="es-ES"/>
        </w:rPr>
        <w:t xml:space="preserve">cerca de </w:t>
      </w:r>
      <w:r w:rsidR="00005C2C" w:rsidRPr="00272EE1">
        <w:rPr>
          <w:rFonts w:ascii="Arial Narrow" w:hAnsi="Arial Narrow"/>
          <w:color w:val="000000" w:themeColor="text1"/>
          <w:sz w:val="22"/>
          <w:szCs w:val="22"/>
          <w:lang w:val="es-ES"/>
        </w:rPr>
        <w:t xml:space="preserve">USD </w:t>
      </w:r>
      <w:r w:rsidR="000A6267" w:rsidRPr="00272EE1">
        <w:rPr>
          <w:rFonts w:ascii="Arial Narrow" w:hAnsi="Arial Narrow"/>
          <w:color w:val="000000" w:themeColor="text1"/>
          <w:sz w:val="22"/>
          <w:szCs w:val="22"/>
          <w:lang w:val="es-ES"/>
        </w:rPr>
        <w:t>4</w:t>
      </w:r>
      <w:r w:rsidR="00005C2C" w:rsidRPr="00272EE1">
        <w:rPr>
          <w:rFonts w:ascii="Arial Narrow" w:hAnsi="Arial Narrow"/>
          <w:color w:val="000000" w:themeColor="text1"/>
          <w:sz w:val="22"/>
          <w:szCs w:val="22"/>
          <w:lang w:val="es-ES"/>
        </w:rPr>
        <w:t>.</w:t>
      </w:r>
      <w:r w:rsidR="00017EFE" w:rsidRPr="00272EE1">
        <w:rPr>
          <w:rFonts w:ascii="Arial Narrow" w:hAnsi="Arial Narrow"/>
          <w:color w:val="000000" w:themeColor="text1"/>
          <w:sz w:val="22"/>
          <w:szCs w:val="22"/>
          <w:lang w:val="es-ES"/>
        </w:rPr>
        <w:t>50</w:t>
      </w:r>
      <w:r w:rsidR="00005C2C" w:rsidRPr="00272EE1">
        <w:rPr>
          <w:rFonts w:ascii="Arial Narrow" w:hAnsi="Arial Narrow"/>
          <w:color w:val="000000" w:themeColor="text1"/>
          <w:sz w:val="22"/>
          <w:szCs w:val="22"/>
          <w:lang w:val="es-ES"/>
        </w:rPr>
        <w:t>0 millones)</w:t>
      </w:r>
      <w:r w:rsidR="00A0139B" w:rsidRPr="00272EE1">
        <w:rPr>
          <w:rFonts w:ascii="Arial Narrow" w:hAnsi="Arial Narrow"/>
          <w:color w:val="000000" w:themeColor="text1"/>
          <w:sz w:val="22"/>
          <w:szCs w:val="22"/>
          <w:lang w:val="es-ES"/>
        </w:rPr>
        <w:t xml:space="preserve"> y </w:t>
      </w:r>
      <w:r w:rsidR="00213C1D" w:rsidRPr="00272EE1">
        <w:rPr>
          <w:rFonts w:ascii="Arial Narrow" w:hAnsi="Arial Narrow"/>
          <w:color w:val="000000" w:themeColor="text1"/>
          <w:sz w:val="22"/>
          <w:szCs w:val="22"/>
          <w:lang w:val="es-ES"/>
        </w:rPr>
        <w:t>a mejorar las infraestructuras digitales, terrestres y energéticas (más de USD 2.000 millones)</w:t>
      </w:r>
      <w:r w:rsidR="005D0BCD" w:rsidRPr="00272EE1">
        <w:rPr>
          <w:rFonts w:ascii="Arial Narrow" w:hAnsi="Arial Narrow"/>
          <w:color w:val="000000" w:themeColor="text1"/>
          <w:sz w:val="22"/>
          <w:szCs w:val="22"/>
          <w:lang w:val="es-ES"/>
        </w:rPr>
        <w:t>, entre otras aprobaciones.</w:t>
      </w:r>
      <w:r w:rsidR="002D1441" w:rsidRPr="00272EE1">
        <w:rPr>
          <w:rFonts w:ascii="Arial Narrow" w:hAnsi="Arial Narrow"/>
          <w:color w:val="000000" w:themeColor="text1"/>
          <w:sz w:val="22"/>
          <w:szCs w:val="22"/>
          <w:lang w:val="es-ES"/>
        </w:rPr>
        <w:t xml:space="preserve"> </w:t>
      </w:r>
      <w:r w:rsidR="009177F3">
        <w:rPr>
          <w:rFonts w:ascii="Arial Narrow" w:hAnsi="Arial Narrow"/>
          <w:color w:val="000000" w:themeColor="text1"/>
          <w:sz w:val="22"/>
          <w:szCs w:val="22"/>
          <w:lang w:val="es-ES"/>
        </w:rPr>
        <w:t xml:space="preserve">Al cierre de su </w:t>
      </w:r>
      <w:r w:rsidR="009177F3" w:rsidRPr="009177F3">
        <w:rPr>
          <w:rFonts w:ascii="Arial Narrow" w:hAnsi="Arial Narrow"/>
          <w:b/>
          <w:color w:val="000000" w:themeColor="text1"/>
          <w:sz w:val="22"/>
          <w:szCs w:val="22"/>
          <w:lang w:val="es-ES"/>
        </w:rPr>
        <w:t>50 aniversario</w:t>
      </w:r>
      <w:r w:rsidR="009177F3">
        <w:rPr>
          <w:rFonts w:ascii="Arial Narrow" w:hAnsi="Arial Narrow"/>
          <w:color w:val="000000" w:themeColor="text1"/>
          <w:sz w:val="22"/>
          <w:szCs w:val="22"/>
          <w:lang w:val="es-ES"/>
        </w:rPr>
        <w:t xml:space="preserve">, el organismo multilateral </w:t>
      </w:r>
      <w:r w:rsidR="004D512D">
        <w:rPr>
          <w:rFonts w:ascii="Arial Narrow" w:hAnsi="Arial Narrow"/>
          <w:color w:val="000000" w:themeColor="text1"/>
          <w:sz w:val="22"/>
          <w:szCs w:val="22"/>
          <w:lang w:val="es-ES"/>
        </w:rPr>
        <w:t>acumuló un</w:t>
      </w:r>
      <w:r w:rsidR="009177F3">
        <w:rPr>
          <w:rFonts w:ascii="Arial Narrow" w:hAnsi="Arial Narrow"/>
          <w:color w:val="000000" w:themeColor="text1"/>
          <w:sz w:val="22"/>
          <w:szCs w:val="22"/>
          <w:lang w:val="es-ES"/>
        </w:rPr>
        <w:t xml:space="preserve"> total de </w:t>
      </w:r>
      <w:r w:rsidR="004D512D">
        <w:rPr>
          <w:rFonts w:ascii="Arial Narrow" w:hAnsi="Arial Narrow"/>
          <w:color w:val="000000" w:themeColor="text1"/>
          <w:sz w:val="22"/>
          <w:szCs w:val="22"/>
          <w:lang w:val="es-ES"/>
        </w:rPr>
        <w:t xml:space="preserve">más </w:t>
      </w:r>
      <w:r w:rsidR="009177F3" w:rsidRPr="009177F3">
        <w:rPr>
          <w:rFonts w:ascii="Arial Narrow" w:hAnsi="Arial Narrow"/>
          <w:b/>
          <w:color w:val="000000" w:themeColor="text1"/>
          <w:sz w:val="22"/>
          <w:szCs w:val="22"/>
          <w:lang w:val="es-ES"/>
        </w:rPr>
        <w:t>USD</w:t>
      </w:r>
      <w:r w:rsidR="00DD7925">
        <w:rPr>
          <w:rFonts w:ascii="Arial Narrow" w:hAnsi="Arial Narrow"/>
          <w:b/>
          <w:color w:val="000000" w:themeColor="text1"/>
          <w:sz w:val="22"/>
          <w:szCs w:val="22"/>
          <w:lang w:val="es-ES"/>
        </w:rPr>
        <w:t xml:space="preserve"> </w:t>
      </w:r>
      <w:r w:rsidR="009177F3" w:rsidRPr="009177F3">
        <w:rPr>
          <w:rFonts w:ascii="Arial Narrow" w:hAnsi="Arial Narrow"/>
          <w:b/>
          <w:color w:val="000000" w:themeColor="text1"/>
          <w:sz w:val="22"/>
          <w:szCs w:val="22"/>
          <w:lang w:val="es-ES"/>
        </w:rPr>
        <w:t>200.000 millones</w:t>
      </w:r>
      <w:r w:rsidR="009177F3">
        <w:rPr>
          <w:rFonts w:ascii="Arial Narrow" w:hAnsi="Arial Narrow"/>
          <w:color w:val="000000" w:themeColor="text1"/>
          <w:sz w:val="22"/>
          <w:szCs w:val="22"/>
          <w:lang w:val="es-ES"/>
        </w:rPr>
        <w:t xml:space="preserve"> aprobados </w:t>
      </w:r>
      <w:r w:rsidR="009177F3" w:rsidRPr="009177F3">
        <w:rPr>
          <w:rFonts w:ascii="Arial Narrow" w:hAnsi="Arial Narrow"/>
          <w:b/>
          <w:color w:val="000000" w:themeColor="text1"/>
          <w:sz w:val="22"/>
          <w:szCs w:val="22"/>
          <w:lang w:val="es-ES"/>
        </w:rPr>
        <w:t>desde 1970</w:t>
      </w:r>
      <w:r w:rsidR="009177F3">
        <w:rPr>
          <w:rFonts w:ascii="Arial Narrow" w:hAnsi="Arial Narrow"/>
          <w:color w:val="000000" w:themeColor="text1"/>
          <w:sz w:val="22"/>
          <w:szCs w:val="22"/>
          <w:lang w:val="es-ES"/>
        </w:rPr>
        <w:t>, para promover el desarrollo sostenible y la integración regional.</w:t>
      </w:r>
    </w:p>
    <w:p w:rsidR="00B26AF0" w:rsidRPr="00272EE1" w:rsidRDefault="00B26AF0" w:rsidP="00DC563F">
      <w:pPr>
        <w:jc w:val="both"/>
        <w:rPr>
          <w:rFonts w:ascii="Arial Narrow" w:hAnsi="Arial Narrow"/>
          <w:color w:val="000000" w:themeColor="text1"/>
          <w:sz w:val="22"/>
          <w:szCs w:val="22"/>
          <w:lang w:val="es-ES"/>
        </w:rPr>
      </w:pPr>
    </w:p>
    <w:p w:rsidR="00B26AF0" w:rsidRPr="00272EE1" w:rsidRDefault="00B26AF0" w:rsidP="00DC563F">
      <w:pPr>
        <w:pStyle w:val="EstiloNormativaTexto"/>
        <w:ind w:left="0"/>
        <w:rPr>
          <w:rFonts w:ascii="Arial Narrow" w:hAnsi="Arial Narrow"/>
          <w:color w:val="000000" w:themeColor="text1"/>
          <w:sz w:val="22"/>
          <w:szCs w:val="22"/>
        </w:rPr>
      </w:pPr>
      <w:r w:rsidRPr="00272EE1">
        <w:rPr>
          <w:rFonts w:ascii="Arial Narrow" w:hAnsi="Arial Narrow"/>
          <w:color w:val="000000" w:themeColor="text1"/>
          <w:sz w:val="22"/>
          <w:szCs w:val="22"/>
          <w:lang w:val="es-ES"/>
        </w:rPr>
        <w:t>“</w:t>
      </w:r>
      <w:r w:rsidRPr="00272EE1">
        <w:rPr>
          <w:rFonts w:ascii="Arial Narrow" w:hAnsi="Arial Narrow"/>
          <w:color w:val="000000" w:themeColor="text1"/>
          <w:sz w:val="22"/>
          <w:szCs w:val="22"/>
        </w:rPr>
        <w:t xml:space="preserve">CAF es un socio incondicional del desarrollo de América Latina, y muestra de ello es el </w:t>
      </w:r>
      <w:r w:rsidR="004D512D">
        <w:rPr>
          <w:rFonts w:ascii="Arial Narrow" w:hAnsi="Arial Narrow"/>
          <w:b/>
          <w:color w:val="000000" w:themeColor="text1"/>
          <w:sz w:val="22"/>
          <w:szCs w:val="22"/>
        </w:rPr>
        <w:t>ré</w:t>
      </w:r>
      <w:r w:rsidRPr="009177F3">
        <w:rPr>
          <w:rFonts w:ascii="Arial Narrow" w:hAnsi="Arial Narrow"/>
          <w:b/>
          <w:color w:val="000000" w:themeColor="text1"/>
          <w:sz w:val="22"/>
          <w:szCs w:val="22"/>
        </w:rPr>
        <w:t>cord de aprobaciones</w:t>
      </w:r>
      <w:r w:rsidRPr="00272EE1">
        <w:rPr>
          <w:rFonts w:ascii="Arial Narrow" w:hAnsi="Arial Narrow"/>
          <w:color w:val="000000" w:themeColor="text1"/>
          <w:sz w:val="22"/>
          <w:szCs w:val="22"/>
        </w:rPr>
        <w:t xml:space="preserve"> que hemos realizado en un año complicado como ha sido el 2020. Además de responder de manera rápida y oportuna a las necesidades de financiamiento externo ocasionadas por el COVID-19, hemos continuado nuestro </w:t>
      </w:r>
      <w:r w:rsidRPr="009177F3">
        <w:rPr>
          <w:rFonts w:ascii="Arial Narrow" w:hAnsi="Arial Narrow"/>
          <w:b/>
          <w:color w:val="000000" w:themeColor="text1"/>
          <w:sz w:val="22"/>
          <w:szCs w:val="22"/>
        </w:rPr>
        <w:t>apoyo en áreas clave del desarrollo</w:t>
      </w:r>
      <w:r w:rsidRPr="00272EE1">
        <w:rPr>
          <w:rFonts w:ascii="Arial Narrow" w:hAnsi="Arial Narrow"/>
          <w:color w:val="000000" w:themeColor="text1"/>
          <w:sz w:val="22"/>
          <w:szCs w:val="22"/>
        </w:rPr>
        <w:t xml:space="preserve"> y estamos reforzando a la institución para ofrecer mejores servicios técnicos y financieros a nuestros países miembros”, </w:t>
      </w:r>
      <w:r w:rsidRPr="00272EE1">
        <w:rPr>
          <w:rFonts w:ascii="Arial Narrow" w:hAnsi="Arial Narrow"/>
          <w:color w:val="000000" w:themeColor="text1"/>
          <w:sz w:val="22"/>
          <w:szCs w:val="22"/>
          <w:lang w:val="es-ES"/>
        </w:rPr>
        <w:t xml:space="preserve">dijo </w:t>
      </w:r>
      <w:r w:rsidRPr="00272EE1">
        <w:rPr>
          <w:rFonts w:ascii="Arial Narrow" w:hAnsi="Arial Narrow"/>
          <w:b/>
          <w:color w:val="000000" w:themeColor="text1"/>
          <w:sz w:val="22"/>
          <w:szCs w:val="22"/>
          <w:lang w:val="es-ES"/>
        </w:rPr>
        <w:t>Luis Carranza</w:t>
      </w:r>
      <w:r w:rsidR="00272EE1" w:rsidRPr="00272EE1">
        <w:rPr>
          <w:rFonts w:ascii="Arial Narrow" w:hAnsi="Arial Narrow"/>
          <w:b/>
          <w:color w:val="000000" w:themeColor="text1"/>
          <w:sz w:val="22"/>
          <w:szCs w:val="22"/>
          <w:lang w:val="es-ES"/>
        </w:rPr>
        <w:t xml:space="preserve"> Ugarte</w:t>
      </w:r>
      <w:r w:rsidRPr="00272EE1">
        <w:rPr>
          <w:rFonts w:ascii="Arial Narrow" w:hAnsi="Arial Narrow"/>
          <w:color w:val="000000" w:themeColor="text1"/>
          <w:sz w:val="22"/>
          <w:szCs w:val="22"/>
          <w:lang w:val="es-ES"/>
        </w:rPr>
        <w:t>, presidente ejecutivo de CAF.</w:t>
      </w:r>
    </w:p>
    <w:p w:rsidR="00B26AF0" w:rsidRPr="00272EE1" w:rsidRDefault="00B26AF0" w:rsidP="00DC563F">
      <w:pPr>
        <w:jc w:val="both"/>
        <w:rPr>
          <w:rFonts w:ascii="Arial Narrow" w:hAnsi="Arial Narrow"/>
          <w:color w:val="000000" w:themeColor="text1"/>
          <w:sz w:val="22"/>
          <w:szCs w:val="22"/>
          <w:lang w:val="es-VE"/>
        </w:rPr>
      </w:pPr>
    </w:p>
    <w:p w:rsidR="00937F6F" w:rsidRPr="00272EE1" w:rsidRDefault="00B26AF0" w:rsidP="00DC563F">
      <w:pPr>
        <w:jc w:val="both"/>
        <w:rPr>
          <w:rFonts w:ascii="Arial Narrow" w:hAnsi="Arial Narrow" w:cs="Arial"/>
          <w:color w:val="212529"/>
          <w:sz w:val="22"/>
          <w:szCs w:val="22"/>
        </w:rPr>
      </w:pPr>
      <w:r w:rsidRPr="00272EE1">
        <w:rPr>
          <w:rFonts w:ascii="Arial Narrow" w:hAnsi="Arial Narrow" w:cs="Arial"/>
          <w:color w:val="212529"/>
          <w:sz w:val="22"/>
          <w:szCs w:val="22"/>
        </w:rPr>
        <w:t xml:space="preserve">La acción integral de CAF para apoyar a sus países miembros a enfrentar la pandemia se evidenció inicialmente de manera ágil y oportuna con recursos de cooperación técnica no reembolsables por hasta </w:t>
      </w:r>
      <w:r w:rsidRPr="009177F3">
        <w:rPr>
          <w:rFonts w:ascii="Arial Narrow" w:hAnsi="Arial Narrow" w:cs="Arial"/>
          <w:b/>
          <w:color w:val="212529"/>
          <w:sz w:val="22"/>
          <w:szCs w:val="22"/>
        </w:rPr>
        <w:t>USD 400 mil</w:t>
      </w:r>
      <w:r w:rsidRPr="00272EE1">
        <w:rPr>
          <w:rFonts w:ascii="Arial Narrow" w:hAnsi="Arial Narrow" w:cs="Arial"/>
          <w:color w:val="212529"/>
          <w:sz w:val="22"/>
          <w:szCs w:val="22"/>
        </w:rPr>
        <w:t xml:space="preserve"> por país</w:t>
      </w:r>
      <w:r w:rsidR="00906762" w:rsidRPr="00272EE1">
        <w:rPr>
          <w:rFonts w:ascii="Arial Narrow" w:hAnsi="Arial Narrow" w:cs="Arial"/>
          <w:color w:val="212529"/>
          <w:sz w:val="22"/>
          <w:szCs w:val="22"/>
        </w:rPr>
        <w:t xml:space="preserve">; seguido por la línea de crédito regional para eventos extremos del clima, sismos, accidentes contaminantes y epidemias por </w:t>
      </w:r>
      <w:r w:rsidR="00906762" w:rsidRPr="009177F3">
        <w:rPr>
          <w:rFonts w:ascii="Arial Narrow" w:hAnsi="Arial Narrow" w:cs="Arial"/>
          <w:b/>
          <w:color w:val="212529"/>
          <w:sz w:val="22"/>
          <w:szCs w:val="22"/>
        </w:rPr>
        <w:t>USD 340 millones</w:t>
      </w:r>
      <w:r w:rsidR="00906762" w:rsidRPr="00272EE1">
        <w:rPr>
          <w:rFonts w:ascii="Arial Narrow" w:hAnsi="Arial Narrow" w:cs="Arial"/>
          <w:color w:val="212529"/>
          <w:sz w:val="22"/>
          <w:szCs w:val="22"/>
        </w:rPr>
        <w:t>; y</w:t>
      </w:r>
      <w:r w:rsidR="009177F3">
        <w:rPr>
          <w:rFonts w:ascii="Arial Narrow" w:hAnsi="Arial Narrow" w:cs="Arial"/>
          <w:color w:val="212529"/>
          <w:sz w:val="22"/>
          <w:szCs w:val="22"/>
        </w:rPr>
        <w:t xml:space="preserve"> posteriormente préstamos</w:t>
      </w:r>
      <w:r w:rsidR="00906762" w:rsidRPr="00272EE1">
        <w:rPr>
          <w:rFonts w:ascii="Arial Narrow" w:hAnsi="Arial Narrow" w:cs="Arial"/>
          <w:color w:val="212529"/>
          <w:sz w:val="22"/>
          <w:szCs w:val="22"/>
        </w:rPr>
        <w:t xml:space="preserve"> por </w:t>
      </w:r>
      <w:r w:rsidR="009177F3">
        <w:rPr>
          <w:rFonts w:ascii="Arial Narrow" w:hAnsi="Arial Narrow" w:cs="Arial"/>
          <w:color w:val="212529"/>
          <w:sz w:val="22"/>
          <w:szCs w:val="22"/>
        </w:rPr>
        <w:br/>
      </w:r>
      <w:r w:rsidR="00906762" w:rsidRPr="009177F3">
        <w:rPr>
          <w:rFonts w:ascii="Arial Narrow" w:hAnsi="Arial Narrow" w:cs="Arial"/>
          <w:b/>
          <w:color w:val="212529"/>
          <w:sz w:val="22"/>
          <w:szCs w:val="22"/>
        </w:rPr>
        <w:t>USD 4.100 millones</w:t>
      </w:r>
      <w:r w:rsidR="00906762" w:rsidRPr="00272EE1">
        <w:rPr>
          <w:rFonts w:ascii="Arial Narrow" w:hAnsi="Arial Narrow" w:cs="Arial"/>
          <w:color w:val="212529"/>
          <w:sz w:val="22"/>
          <w:szCs w:val="22"/>
        </w:rPr>
        <w:t xml:space="preserve"> de la línea de crédito contingente</w:t>
      </w:r>
      <w:bookmarkStart w:id="0" w:name="_GoBack"/>
      <w:bookmarkEnd w:id="0"/>
      <w:r w:rsidR="00906762" w:rsidRPr="00272EE1">
        <w:rPr>
          <w:rFonts w:ascii="Arial Narrow" w:hAnsi="Arial Narrow" w:cs="Arial"/>
          <w:color w:val="212529"/>
          <w:sz w:val="22"/>
          <w:szCs w:val="22"/>
        </w:rPr>
        <w:t xml:space="preserve"> regional de apoyo anticíclico para la emergencia generada por el COVID-19. </w:t>
      </w:r>
    </w:p>
    <w:p w:rsidR="00937F6F" w:rsidRPr="00272EE1" w:rsidRDefault="00937F6F" w:rsidP="00DC563F">
      <w:pPr>
        <w:jc w:val="both"/>
        <w:rPr>
          <w:rFonts w:ascii="Arial Narrow" w:hAnsi="Arial Narrow" w:cs="Arial"/>
          <w:color w:val="212529"/>
          <w:sz w:val="22"/>
          <w:szCs w:val="22"/>
        </w:rPr>
      </w:pPr>
    </w:p>
    <w:p w:rsidR="00E60D55" w:rsidRPr="00272EE1" w:rsidRDefault="00906762" w:rsidP="00DC563F">
      <w:pPr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  <w:r w:rsidRPr="00272EE1">
        <w:rPr>
          <w:rFonts w:ascii="Arial Narrow" w:hAnsi="Arial Narrow" w:cs="Arial"/>
          <w:color w:val="212529"/>
          <w:sz w:val="22"/>
          <w:szCs w:val="22"/>
        </w:rPr>
        <w:t xml:space="preserve">A estas iniciativas se sumó </w:t>
      </w:r>
      <w:r w:rsidR="00937F6F" w:rsidRPr="00272EE1">
        <w:rPr>
          <w:rFonts w:ascii="Arial Narrow" w:hAnsi="Arial Narrow" w:cs="Arial"/>
          <w:color w:val="212529"/>
          <w:sz w:val="22"/>
          <w:szCs w:val="22"/>
        </w:rPr>
        <w:t>el apoyo a las micro, pequeñas y medianas empresas (</w:t>
      </w:r>
      <w:r w:rsidR="00937F6F" w:rsidRPr="009177F3">
        <w:rPr>
          <w:rFonts w:ascii="Arial Narrow" w:hAnsi="Arial Narrow" w:cs="Arial"/>
          <w:b/>
          <w:color w:val="212529"/>
          <w:sz w:val="22"/>
          <w:szCs w:val="22"/>
        </w:rPr>
        <w:t>Mipymes</w:t>
      </w:r>
      <w:r w:rsidR="00937F6F" w:rsidRPr="00272EE1">
        <w:rPr>
          <w:rFonts w:ascii="Arial Narrow" w:hAnsi="Arial Narrow" w:cs="Arial"/>
          <w:color w:val="212529"/>
          <w:sz w:val="22"/>
          <w:szCs w:val="22"/>
        </w:rPr>
        <w:t>) con</w:t>
      </w:r>
      <w:r w:rsidR="00272EE1">
        <w:rPr>
          <w:rFonts w:ascii="Arial Narrow" w:hAnsi="Arial Narrow" w:cs="Arial"/>
          <w:color w:val="212529"/>
          <w:sz w:val="22"/>
          <w:szCs w:val="22"/>
        </w:rPr>
        <w:t xml:space="preserve"> </w:t>
      </w:r>
      <w:r w:rsidR="00937F6F" w:rsidRPr="00272EE1">
        <w:rPr>
          <w:rFonts w:ascii="Arial Narrow" w:hAnsi="Arial Narrow" w:cs="Arial"/>
          <w:color w:val="212529"/>
          <w:sz w:val="22"/>
          <w:szCs w:val="22"/>
        </w:rPr>
        <w:t xml:space="preserve">hasta </w:t>
      </w:r>
      <w:r w:rsidR="00937F6F" w:rsidRPr="009177F3">
        <w:rPr>
          <w:rFonts w:ascii="Arial Narrow" w:hAnsi="Arial Narrow" w:cs="Arial"/>
          <w:b/>
          <w:color w:val="212529"/>
          <w:sz w:val="22"/>
          <w:szCs w:val="22"/>
        </w:rPr>
        <w:t>USD 1.600 millones</w:t>
      </w:r>
      <w:r w:rsidR="00937F6F" w:rsidRPr="00272EE1">
        <w:rPr>
          <w:rFonts w:ascii="Arial Narrow" w:hAnsi="Arial Narrow" w:cs="Arial"/>
          <w:color w:val="212529"/>
          <w:sz w:val="22"/>
          <w:szCs w:val="22"/>
        </w:rPr>
        <w:t>, a través de los bancos de desa</w:t>
      </w:r>
      <w:r w:rsidR="00272EE1">
        <w:rPr>
          <w:rFonts w:ascii="Arial Narrow" w:hAnsi="Arial Narrow" w:cs="Arial"/>
          <w:color w:val="212529"/>
          <w:sz w:val="22"/>
          <w:szCs w:val="22"/>
        </w:rPr>
        <w:t xml:space="preserve">rrollo locales para impulsar su </w:t>
      </w:r>
      <w:r w:rsidR="00937F6F" w:rsidRPr="00272EE1">
        <w:rPr>
          <w:rFonts w:ascii="Arial Narrow" w:hAnsi="Arial Narrow" w:cs="Arial"/>
          <w:color w:val="212529"/>
          <w:sz w:val="22"/>
          <w:szCs w:val="22"/>
        </w:rPr>
        <w:t>internacionalización, innovación e integración productiva, y de esta manera promover el empleo formal y la recuperación económica de la región.</w:t>
      </w:r>
      <w:r w:rsidR="009177F3">
        <w:rPr>
          <w:rFonts w:ascii="Arial Narrow" w:hAnsi="Arial Narrow" w:cs="Arial"/>
          <w:color w:val="212529"/>
          <w:sz w:val="22"/>
          <w:szCs w:val="22"/>
        </w:rPr>
        <w:t xml:space="preserve"> </w:t>
      </w:r>
      <w:r w:rsidR="00E60D55" w:rsidRPr="00272EE1">
        <w:rPr>
          <w:rFonts w:ascii="Arial Narrow" w:hAnsi="Arial Narrow" w:cs="Arial"/>
          <w:color w:val="000000" w:themeColor="text1"/>
          <w:sz w:val="22"/>
          <w:szCs w:val="22"/>
        </w:rPr>
        <w:t>Asimismo, en el marco de</w:t>
      </w:r>
      <w:r w:rsidR="00B26AF0" w:rsidRPr="00272EE1">
        <w:rPr>
          <w:rFonts w:ascii="Arial Narrow" w:hAnsi="Arial Narrow" w:cs="Arial"/>
          <w:color w:val="000000" w:themeColor="text1"/>
          <w:sz w:val="22"/>
          <w:szCs w:val="22"/>
        </w:rPr>
        <w:t xml:space="preserve"> la reactivación económica, el D</w:t>
      </w:r>
      <w:r w:rsidR="009177F3">
        <w:rPr>
          <w:rFonts w:ascii="Arial Narrow" w:hAnsi="Arial Narrow" w:cs="Arial"/>
          <w:color w:val="000000" w:themeColor="text1"/>
          <w:sz w:val="22"/>
          <w:szCs w:val="22"/>
        </w:rPr>
        <w:t xml:space="preserve">irectorio aprobó una </w:t>
      </w:r>
      <w:r w:rsidR="00E60D55" w:rsidRPr="00272EE1">
        <w:rPr>
          <w:rFonts w:ascii="Arial Narrow" w:hAnsi="Arial Narrow" w:cs="Arial"/>
          <w:color w:val="000000" w:themeColor="text1"/>
          <w:sz w:val="22"/>
          <w:szCs w:val="22"/>
        </w:rPr>
        <w:t xml:space="preserve">facilidad por </w:t>
      </w:r>
      <w:r w:rsidR="00E60D55" w:rsidRPr="009177F3">
        <w:rPr>
          <w:rFonts w:ascii="Arial Narrow" w:hAnsi="Arial Narrow" w:cs="Arial"/>
          <w:b/>
          <w:color w:val="000000" w:themeColor="text1"/>
          <w:sz w:val="22"/>
          <w:szCs w:val="22"/>
        </w:rPr>
        <w:t>USD 1.200 millones</w:t>
      </w:r>
      <w:r w:rsidR="00E60D55" w:rsidRPr="00272EE1">
        <w:rPr>
          <w:rFonts w:ascii="Arial Narrow" w:hAnsi="Arial Narrow" w:cs="Arial"/>
          <w:color w:val="000000" w:themeColor="text1"/>
          <w:sz w:val="22"/>
          <w:szCs w:val="22"/>
        </w:rPr>
        <w:t xml:space="preserve"> denominada Programa de apoyo a </w:t>
      </w:r>
      <w:r w:rsidR="00E60D55" w:rsidRPr="009177F3">
        <w:rPr>
          <w:rFonts w:ascii="Arial Narrow" w:hAnsi="Arial Narrow" w:cs="Arial"/>
          <w:b/>
          <w:color w:val="000000" w:themeColor="text1"/>
          <w:sz w:val="22"/>
          <w:szCs w:val="22"/>
        </w:rPr>
        <w:t>Empresas de Servicios Públicos</w:t>
      </w:r>
      <w:r w:rsidR="00E60D55" w:rsidRPr="00272EE1">
        <w:rPr>
          <w:rFonts w:ascii="Arial Narrow" w:hAnsi="Arial Narrow" w:cs="Arial"/>
          <w:color w:val="000000" w:themeColor="text1"/>
          <w:sz w:val="22"/>
          <w:szCs w:val="22"/>
        </w:rPr>
        <w:t xml:space="preserve">, </w:t>
      </w:r>
      <w:r w:rsidR="00B26AF0" w:rsidRPr="00272EE1">
        <w:rPr>
          <w:rFonts w:ascii="Arial Narrow" w:hAnsi="Arial Narrow" w:cs="Arial"/>
          <w:color w:val="000000" w:themeColor="text1"/>
          <w:sz w:val="22"/>
          <w:szCs w:val="22"/>
        </w:rPr>
        <w:t>dirigida a empresas prestadoras de los servicios públicos de energía eléctrica, gas y agua</w:t>
      </w:r>
      <w:r w:rsidR="009177F3">
        <w:rPr>
          <w:rFonts w:ascii="Arial Narrow" w:hAnsi="Arial Narrow" w:cs="Arial"/>
          <w:color w:val="000000" w:themeColor="text1"/>
          <w:sz w:val="22"/>
          <w:szCs w:val="22"/>
        </w:rPr>
        <w:t>, para</w:t>
      </w:r>
      <w:r w:rsidR="00B26AF0" w:rsidRPr="00272EE1">
        <w:rPr>
          <w:rFonts w:ascii="Arial Narrow" w:hAnsi="Arial Narrow" w:cs="Arial"/>
          <w:color w:val="000000" w:themeColor="text1"/>
          <w:sz w:val="22"/>
          <w:szCs w:val="22"/>
        </w:rPr>
        <w:t xml:space="preserve"> atender las mayores necesidades de liquidez de los prestatarios generadas por la pandemia. </w:t>
      </w:r>
    </w:p>
    <w:p w:rsidR="00272EE1" w:rsidRPr="00272EE1" w:rsidRDefault="00272EE1" w:rsidP="00DC563F">
      <w:pPr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</w:p>
    <w:p w:rsidR="00272EE1" w:rsidRDefault="00272EE1" w:rsidP="00DC563F">
      <w:pPr>
        <w:jc w:val="both"/>
        <w:rPr>
          <w:rFonts w:ascii="Arial Narrow" w:eastAsia="Times New Roman" w:hAnsi="Arial Narrow" w:cs="Arial"/>
          <w:color w:val="000000" w:themeColor="text1"/>
          <w:sz w:val="22"/>
          <w:szCs w:val="22"/>
          <w:shd w:val="clear" w:color="auto" w:fill="FFFFFF"/>
          <w:lang w:eastAsia="es-ES_tradnl"/>
        </w:rPr>
      </w:pPr>
      <w:r w:rsidRPr="00272EE1">
        <w:rPr>
          <w:rFonts w:ascii="Arial Narrow" w:hAnsi="Arial Narrow"/>
          <w:color w:val="000000" w:themeColor="text1"/>
          <w:sz w:val="22"/>
          <w:szCs w:val="22"/>
          <w:lang w:val="es-ES"/>
        </w:rPr>
        <w:t>E</w:t>
      </w:r>
      <w:r w:rsidR="00865868">
        <w:rPr>
          <w:rFonts w:ascii="Arial Narrow" w:hAnsi="Arial Narrow"/>
          <w:color w:val="000000" w:themeColor="text1"/>
          <w:sz w:val="22"/>
          <w:szCs w:val="22"/>
          <w:lang w:val="es-ES"/>
        </w:rPr>
        <w:t>n</w:t>
      </w:r>
      <w:r w:rsidRPr="00272EE1">
        <w:rPr>
          <w:rFonts w:ascii="Arial Narrow" w:hAnsi="Arial Narrow"/>
          <w:color w:val="000000" w:themeColor="text1"/>
          <w:sz w:val="22"/>
          <w:szCs w:val="22"/>
          <w:lang w:val="es-ES"/>
        </w:rPr>
        <w:t xml:space="preserve"> 2020 también se aprobó el inicio de un proceso de </w:t>
      </w:r>
      <w:r w:rsidRPr="009177F3">
        <w:rPr>
          <w:rFonts w:ascii="Arial Narrow" w:hAnsi="Arial Narrow"/>
          <w:b/>
          <w:color w:val="000000" w:themeColor="text1"/>
          <w:sz w:val="22"/>
          <w:szCs w:val="22"/>
          <w:lang w:val="es-ES"/>
        </w:rPr>
        <w:t>fortalecimiento patrimonial de la institución</w:t>
      </w:r>
      <w:r w:rsidRPr="00272EE1">
        <w:rPr>
          <w:rFonts w:ascii="Arial Narrow" w:hAnsi="Arial Narrow"/>
          <w:color w:val="000000" w:themeColor="text1"/>
          <w:sz w:val="22"/>
          <w:szCs w:val="22"/>
          <w:lang w:val="es-ES"/>
        </w:rPr>
        <w:t xml:space="preserve">, que permitirá que los países miembros puedan aumentar su capacidad crediticia entre dos y cuatros veces el capital aportado. </w:t>
      </w:r>
      <w:r w:rsidRPr="00272EE1">
        <w:rPr>
          <w:rFonts w:ascii="Arial Narrow" w:eastAsia="Times New Roman" w:hAnsi="Arial Narrow" w:cs="Arial"/>
          <w:color w:val="000000" w:themeColor="text1"/>
          <w:sz w:val="22"/>
          <w:szCs w:val="22"/>
          <w:shd w:val="clear" w:color="auto" w:fill="FFFFFF"/>
          <w:lang w:eastAsia="es-ES_tradnl"/>
        </w:rPr>
        <w:t xml:space="preserve">Paralelamente, la </w:t>
      </w:r>
      <w:r w:rsidRPr="009177F3">
        <w:rPr>
          <w:rFonts w:ascii="Arial Narrow" w:eastAsia="Times New Roman" w:hAnsi="Arial Narrow" w:cs="Arial"/>
          <w:b/>
          <w:color w:val="000000" w:themeColor="text1"/>
          <w:sz w:val="22"/>
          <w:szCs w:val="22"/>
          <w:shd w:val="clear" w:color="auto" w:fill="FFFFFF"/>
          <w:lang w:eastAsia="es-ES_tradnl"/>
        </w:rPr>
        <w:t xml:space="preserve">incorporación de </w:t>
      </w:r>
      <w:r w:rsidR="00DD7925">
        <w:rPr>
          <w:rFonts w:ascii="Arial Narrow" w:eastAsia="Times New Roman" w:hAnsi="Arial Narrow" w:cs="Arial"/>
          <w:b/>
          <w:color w:val="000000" w:themeColor="text1"/>
          <w:sz w:val="22"/>
          <w:szCs w:val="22"/>
          <w:shd w:val="clear" w:color="auto" w:fill="FFFFFF"/>
          <w:lang w:eastAsia="es-ES_tradnl"/>
        </w:rPr>
        <w:t>México como miembro pleno</w:t>
      </w:r>
      <w:r w:rsidRPr="009177F3">
        <w:rPr>
          <w:rFonts w:ascii="Arial Narrow" w:eastAsia="Times New Roman" w:hAnsi="Arial Narrow" w:cs="Arial"/>
          <w:b/>
          <w:color w:val="000000" w:themeColor="text1"/>
          <w:sz w:val="22"/>
          <w:szCs w:val="22"/>
          <w:shd w:val="clear" w:color="auto" w:fill="FFFFFF"/>
          <w:lang w:eastAsia="es-ES_tradnl"/>
        </w:rPr>
        <w:t xml:space="preserve"> de CAF</w:t>
      </w:r>
      <w:r w:rsidR="009177F3">
        <w:rPr>
          <w:rFonts w:ascii="Arial Narrow" w:eastAsia="Times New Roman" w:hAnsi="Arial Narrow" w:cs="Arial"/>
          <w:color w:val="000000" w:themeColor="text1"/>
          <w:sz w:val="22"/>
          <w:szCs w:val="22"/>
          <w:shd w:val="clear" w:color="auto" w:fill="FFFFFF"/>
          <w:lang w:eastAsia="es-ES_tradnl"/>
        </w:rPr>
        <w:t xml:space="preserve"> </w:t>
      </w:r>
      <w:r w:rsidRPr="00272EE1">
        <w:rPr>
          <w:rFonts w:ascii="Arial Narrow" w:eastAsia="Times New Roman" w:hAnsi="Arial Narrow" w:cs="Arial"/>
          <w:color w:val="000000" w:themeColor="text1"/>
          <w:sz w:val="22"/>
          <w:szCs w:val="22"/>
          <w:shd w:val="clear" w:color="auto" w:fill="FFFFFF"/>
          <w:lang w:eastAsia="es-ES_tradnl"/>
        </w:rPr>
        <w:t xml:space="preserve">le permitirá tener un mayor acceso a recursos financieros de largo plazo, así como cooperación técnica para su desarrollo sostenible, entre otros beneficios. </w:t>
      </w:r>
    </w:p>
    <w:p w:rsidR="00272EE1" w:rsidRDefault="00272EE1" w:rsidP="00DC563F">
      <w:pPr>
        <w:jc w:val="both"/>
        <w:rPr>
          <w:rFonts w:ascii="Arial Narrow" w:eastAsia="Times New Roman" w:hAnsi="Arial Narrow" w:cs="Arial"/>
          <w:color w:val="000000" w:themeColor="text1"/>
          <w:sz w:val="22"/>
          <w:szCs w:val="22"/>
          <w:shd w:val="clear" w:color="auto" w:fill="FFFFFF"/>
          <w:lang w:eastAsia="es-ES_tradnl"/>
        </w:rPr>
      </w:pPr>
    </w:p>
    <w:p w:rsidR="00272EE1" w:rsidRDefault="00272EE1" w:rsidP="00272EE1">
      <w:pPr>
        <w:rPr>
          <w:rFonts w:ascii="Arial Narrow" w:eastAsia="Times New Roman" w:hAnsi="Arial Narrow" w:cs="Arial"/>
          <w:color w:val="000000" w:themeColor="text1"/>
          <w:sz w:val="22"/>
          <w:szCs w:val="22"/>
          <w:shd w:val="clear" w:color="auto" w:fill="FFFFFF"/>
          <w:lang w:eastAsia="es-ES_tradnl"/>
        </w:rPr>
      </w:pPr>
    </w:p>
    <w:p w:rsidR="00272EE1" w:rsidRDefault="00272EE1" w:rsidP="00272EE1">
      <w:pPr>
        <w:rPr>
          <w:rFonts w:ascii="Arial Narrow" w:eastAsia="Times New Roman" w:hAnsi="Arial Narrow" w:cs="Arial"/>
          <w:color w:val="000000" w:themeColor="text1"/>
          <w:sz w:val="22"/>
          <w:szCs w:val="22"/>
          <w:shd w:val="clear" w:color="auto" w:fill="FFFFFF"/>
          <w:lang w:eastAsia="es-ES_tradnl"/>
        </w:rPr>
      </w:pPr>
    </w:p>
    <w:p w:rsidR="00272EE1" w:rsidRPr="00272EE1" w:rsidRDefault="00272EE1" w:rsidP="00272EE1">
      <w:pPr>
        <w:spacing w:after="160" w:line="259" w:lineRule="auto"/>
        <w:jc w:val="both"/>
        <w:rPr>
          <w:rFonts w:ascii="Arial Narrow" w:eastAsia="Arial Narrow" w:hAnsi="Arial Narrow" w:cs="Arial Narrow"/>
          <w:color w:val="000000"/>
          <w:sz w:val="16"/>
          <w:szCs w:val="16"/>
          <w:lang w:val="es-PE" w:eastAsia="es-AR"/>
        </w:rPr>
      </w:pPr>
      <w:r w:rsidRPr="00272EE1">
        <w:rPr>
          <w:rFonts w:ascii="Calibri" w:eastAsia="Calibri" w:hAnsi="Calibri" w:cs="Calibri"/>
          <w:noProof/>
          <w:sz w:val="22"/>
          <w:szCs w:val="22"/>
          <w:lang w:val="es-AR" w:eastAsia="es-AR"/>
        </w:rPr>
        <mc:AlternateContent>
          <mc:Choice Requires="wps">
            <w:drawing>
              <wp:anchor distT="0" distB="0" distL="0" distR="0" simplePos="0" relativeHeight="251661312" behindDoc="0" locked="0" layoutInCell="1" hidden="0" allowOverlap="1" wp14:anchorId="3203BFBC" wp14:editId="54DF4FE2">
                <wp:simplePos x="0" y="0"/>
                <wp:positionH relativeFrom="column">
                  <wp:posOffset>-87385</wp:posOffset>
                </wp:positionH>
                <wp:positionV relativeFrom="paragraph">
                  <wp:posOffset>540818</wp:posOffset>
                </wp:positionV>
                <wp:extent cx="5657851" cy="28608"/>
                <wp:effectExtent l="0" t="0" r="0" b="0"/>
                <wp:wrapNone/>
                <wp:docPr id="1" name="1 Conector recto de flecha" descr="Conector recto de flech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57851" cy="28608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7F7F7F"/>
                          </a:solidFill>
                          <a:prstDash val="dot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3AADD5EC" id="_x0000_t32" coordsize="21600,21600" o:spt="32" o:oned="t" path="m,l21600,21600e" filled="f">
                <v:path arrowok="t" fillok="f" o:connecttype="none"/>
                <o:lock v:ext="edit" shapetype="t"/>
              </v:shapetype>
              <v:shape id="1 Conector recto de flecha" o:spid="_x0000_s1026" type="#_x0000_t32" alt="Conector recto de flecha 1" style="position:absolute;margin-left:-6.9pt;margin-top:42.6pt;width:445.5pt;height:2.25pt;z-index:25166131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" strokecolor="#7f7f7f">
                <v:stroke dashstyle="dot" startarrowwidth="narrow" startarrowlength="short" endarrowwidth="narrow" endarrowlength="short"/>
              </v:shape>
            </w:pict>
          </mc:Fallback>
        </mc:AlternateContent>
      </w:r>
      <w:r w:rsidRPr="00272EE1">
        <w:rPr>
          <w:rFonts w:ascii="Arial Narrow" w:eastAsia="Arial Narrow" w:hAnsi="Arial Narrow" w:cs="Arial Narrow"/>
          <w:color w:val="000000"/>
          <w:sz w:val="16"/>
          <w:szCs w:val="16"/>
          <w:lang w:val="es-PE" w:eastAsia="es-AR"/>
        </w:rPr>
        <w:t xml:space="preserve">CAF -banco de desarrollo de América Latina- tiene como misión impulsar el desarrollo sostenible y la integración regional, mediante el financiamiento de proyectos de los sectores público y privado, la provisión de cooperación técnica y otros servicios especializados. Constituido en 1970 y conformado en la actualidad por 19 países -17 de América Latina y el Caribe, junto a España y Portugal- y 13 bancos privados, es una de las principales fuentes de financiamiento multilateral y un importante generador de conocimiento para la región. Más información en </w:t>
      </w:r>
      <w:hyperlink r:id="rId7">
        <w:r w:rsidRPr="00272EE1">
          <w:rPr>
            <w:rFonts w:ascii="Arial Narrow" w:eastAsia="Arial Narrow" w:hAnsi="Arial Narrow" w:cs="Arial Narrow"/>
            <w:color w:val="000000"/>
            <w:sz w:val="16"/>
            <w:szCs w:val="16"/>
            <w:lang w:val="es-PE" w:eastAsia="es-AR"/>
          </w:rPr>
          <w:t>www.caf.com</w:t>
        </w:r>
      </w:hyperlink>
    </w:p>
    <w:p w:rsidR="00272EE1" w:rsidRPr="00272EE1" w:rsidRDefault="00272EE1" w:rsidP="00272EE1">
      <w:pPr>
        <w:spacing w:after="160" w:line="259" w:lineRule="auto"/>
        <w:jc w:val="both"/>
        <w:rPr>
          <w:rFonts w:ascii="Arial Narrow" w:eastAsia="Arial Narrow" w:hAnsi="Arial Narrow" w:cs="Arial Narrow"/>
          <w:color w:val="000000"/>
          <w:sz w:val="16"/>
          <w:szCs w:val="16"/>
          <w:lang w:val="es-PE" w:eastAsia="es-AR"/>
        </w:rPr>
      </w:pPr>
      <w:r w:rsidRPr="00272EE1">
        <w:rPr>
          <w:rFonts w:ascii="Arial Narrow" w:eastAsia="Arial Narrow" w:hAnsi="Arial Narrow" w:cs="Arial Narrow"/>
          <w:color w:val="000000"/>
          <w:sz w:val="16"/>
          <w:szCs w:val="16"/>
          <w:lang w:val="es-PE" w:eastAsia="es-AR"/>
        </w:rPr>
        <w:t xml:space="preserve">CAF, Dirección de Comunicación Estratégica, </w:t>
      </w:r>
      <w:hyperlink r:id="rId8">
        <w:r w:rsidRPr="00272EE1">
          <w:rPr>
            <w:rFonts w:ascii="Arial Narrow" w:eastAsia="Arial Narrow" w:hAnsi="Arial Narrow" w:cs="Arial Narrow"/>
            <w:color w:val="0000FF"/>
            <w:sz w:val="16"/>
            <w:szCs w:val="16"/>
            <w:u w:val="single"/>
            <w:lang w:val="es-PE" w:eastAsia="es-AR"/>
          </w:rPr>
          <w:t>prensa@caf.com</w:t>
        </w:r>
      </w:hyperlink>
      <w:r w:rsidRPr="00272EE1">
        <w:rPr>
          <w:rFonts w:ascii="Arial Narrow" w:eastAsia="Arial Narrow" w:hAnsi="Arial Narrow" w:cs="Arial Narrow"/>
          <w:color w:val="000000"/>
          <w:sz w:val="16"/>
          <w:szCs w:val="16"/>
          <w:lang w:val="es-PE" w:eastAsia="es-AR"/>
        </w:rPr>
        <w:t xml:space="preserve"> </w:t>
      </w:r>
    </w:p>
    <w:p w:rsidR="00272EE1" w:rsidRPr="00272EE1" w:rsidRDefault="00272EE1" w:rsidP="00272EE1">
      <w:pPr>
        <w:spacing w:after="160" w:line="259" w:lineRule="auto"/>
        <w:jc w:val="both"/>
        <w:rPr>
          <w:rFonts w:ascii="Calibri" w:eastAsia="Calibri" w:hAnsi="Calibri" w:cs="Calibri"/>
          <w:sz w:val="22"/>
          <w:szCs w:val="22"/>
          <w:lang w:val="es-PE" w:eastAsia="es-AR"/>
        </w:rPr>
      </w:pPr>
      <w:r w:rsidRPr="00272EE1">
        <w:rPr>
          <w:rFonts w:ascii="Arial Narrow" w:eastAsia="Arial Narrow" w:hAnsi="Arial Narrow" w:cs="Arial Narrow"/>
          <w:color w:val="000000"/>
          <w:sz w:val="16"/>
          <w:szCs w:val="16"/>
          <w:lang w:val="es-PE" w:eastAsia="es-AR"/>
        </w:rPr>
        <w:t xml:space="preserve">Encuéntrenos en: Facebook: </w:t>
      </w:r>
      <w:hyperlink r:id="rId9">
        <w:r w:rsidRPr="00272EE1">
          <w:rPr>
            <w:rFonts w:ascii="Arial Narrow" w:eastAsia="Arial Narrow" w:hAnsi="Arial Narrow" w:cs="Arial Narrow"/>
            <w:color w:val="0000FF"/>
            <w:sz w:val="16"/>
            <w:szCs w:val="16"/>
            <w:u w:val="single"/>
            <w:lang w:val="es-PE" w:eastAsia="es-AR"/>
          </w:rPr>
          <w:t>CAF.America.Latina</w:t>
        </w:r>
      </w:hyperlink>
      <w:r w:rsidRPr="00272EE1">
        <w:rPr>
          <w:rFonts w:ascii="Arial Narrow" w:eastAsia="Arial Narrow" w:hAnsi="Arial Narrow" w:cs="Arial Narrow"/>
          <w:color w:val="000000"/>
          <w:sz w:val="16"/>
          <w:szCs w:val="16"/>
          <w:lang w:val="es-PE" w:eastAsia="es-AR"/>
        </w:rPr>
        <w:t xml:space="preserve"> / Twitter: </w:t>
      </w:r>
      <w:hyperlink r:id="rId10">
        <w:r w:rsidRPr="00272EE1">
          <w:rPr>
            <w:rFonts w:ascii="Arial Narrow" w:eastAsia="Arial Narrow" w:hAnsi="Arial Narrow" w:cs="Arial Narrow"/>
            <w:color w:val="0000FF"/>
            <w:sz w:val="16"/>
            <w:szCs w:val="16"/>
            <w:u w:val="single"/>
            <w:lang w:val="es-PE" w:eastAsia="es-AR"/>
          </w:rPr>
          <w:t>@AgendaCAF</w:t>
        </w:r>
      </w:hyperlink>
    </w:p>
    <w:p w:rsidR="00272EE1" w:rsidRPr="00272EE1" w:rsidRDefault="00272EE1" w:rsidP="00272EE1">
      <w:pPr>
        <w:rPr>
          <w:rFonts w:ascii="Arial Narrow" w:hAnsi="Arial Narrow"/>
          <w:color w:val="000000" w:themeColor="text1"/>
          <w:sz w:val="22"/>
          <w:szCs w:val="22"/>
          <w:lang w:val="es-ES"/>
        </w:rPr>
      </w:pPr>
    </w:p>
    <w:sectPr w:rsidR="00272EE1" w:rsidRPr="00272EE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F31F2"/>
    <w:multiLevelType w:val="hybridMultilevel"/>
    <w:tmpl w:val="64D0E098"/>
    <w:lvl w:ilvl="0" w:tplc="C80AAF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FE43CF"/>
    <w:multiLevelType w:val="hybridMultilevel"/>
    <w:tmpl w:val="8556A57E"/>
    <w:lvl w:ilvl="0" w:tplc="0BE4AB7E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BF528B"/>
    <w:multiLevelType w:val="hybridMultilevel"/>
    <w:tmpl w:val="D8B8CD9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E79"/>
    <w:rsid w:val="00005C2C"/>
    <w:rsid w:val="00017EFE"/>
    <w:rsid w:val="00043AFB"/>
    <w:rsid w:val="00087353"/>
    <w:rsid w:val="000A6267"/>
    <w:rsid w:val="000C51AD"/>
    <w:rsid w:val="00146D97"/>
    <w:rsid w:val="001A1E03"/>
    <w:rsid w:val="001E7D69"/>
    <w:rsid w:val="00213C1D"/>
    <w:rsid w:val="00247BC5"/>
    <w:rsid w:val="00272EE1"/>
    <w:rsid w:val="00292BC5"/>
    <w:rsid w:val="002B7685"/>
    <w:rsid w:val="002C6F85"/>
    <w:rsid w:val="002D1441"/>
    <w:rsid w:val="003062AF"/>
    <w:rsid w:val="00324510"/>
    <w:rsid w:val="00362B23"/>
    <w:rsid w:val="003C417D"/>
    <w:rsid w:val="003D12C8"/>
    <w:rsid w:val="003E551C"/>
    <w:rsid w:val="003E5AAB"/>
    <w:rsid w:val="004002E6"/>
    <w:rsid w:val="00412798"/>
    <w:rsid w:val="00427099"/>
    <w:rsid w:val="00436941"/>
    <w:rsid w:val="00475700"/>
    <w:rsid w:val="004D512D"/>
    <w:rsid w:val="00535CBA"/>
    <w:rsid w:val="00563039"/>
    <w:rsid w:val="005B3BE9"/>
    <w:rsid w:val="005D0BCD"/>
    <w:rsid w:val="005F1E6D"/>
    <w:rsid w:val="00635744"/>
    <w:rsid w:val="006523AF"/>
    <w:rsid w:val="00684FAE"/>
    <w:rsid w:val="007353C3"/>
    <w:rsid w:val="00753F01"/>
    <w:rsid w:val="00766F87"/>
    <w:rsid w:val="00773541"/>
    <w:rsid w:val="007944F4"/>
    <w:rsid w:val="007C3401"/>
    <w:rsid w:val="007D385F"/>
    <w:rsid w:val="007E15FE"/>
    <w:rsid w:val="007F661C"/>
    <w:rsid w:val="00865868"/>
    <w:rsid w:val="008766C9"/>
    <w:rsid w:val="008850E3"/>
    <w:rsid w:val="00893F12"/>
    <w:rsid w:val="008B0164"/>
    <w:rsid w:val="008E0D9D"/>
    <w:rsid w:val="00906762"/>
    <w:rsid w:val="009177F3"/>
    <w:rsid w:val="00933E79"/>
    <w:rsid w:val="00937F6F"/>
    <w:rsid w:val="00970E67"/>
    <w:rsid w:val="009778A5"/>
    <w:rsid w:val="009A54FD"/>
    <w:rsid w:val="009C43AA"/>
    <w:rsid w:val="009E5C87"/>
    <w:rsid w:val="00A0139B"/>
    <w:rsid w:val="00A40C38"/>
    <w:rsid w:val="00AF612C"/>
    <w:rsid w:val="00B02D20"/>
    <w:rsid w:val="00B26AF0"/>
    <w:rsid w:val="00B2760E"/>
    <w:rsid w:val="00B52DDB"/>
    <w:rsid w:val="00BF3E12"/>
    <w:rsid w:val="00BF782F"/>
    <w:rsid w:val="00C101F4"/>
    <w:rsid w:val="00C22CE6"/>
    <w:rsid w:val="00C76D3F"/>
    <w:rsid w:val="00CC2636"/>
    <w:rsid w:val="00DC563F"/>
    <w:rsid w:val="00DD7925"/>
    <w:rsid w:val="00E41C63"/>
    <w:rsid w:val="00E51B0F"/>
    <w:rsid w:val="00E60D55"/>
    <w:rsid w:val="00EF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51B0F"/>
    <w:pPr>
      <w:ind w:left="720"/>
      <w:contextualSpacing/>
    </w:pPr>
  </w:style>
  <w:style w:type="paragraph" w:customStyle="1" w:styleId="EstiloNormativaTexto">
    <w:name w:val="Estilo Normativa Texto"/>
    <w:basedOn w:val="Normal"/>
    <w:rsid w:val="00E51B0F"/>
    <w:pPr>
      <w:ind w:left="680"/>
      <w:jc w:val="both"/>
    </w:pPr>
    <w:rPr>
      <w:rFonts w:ascii="Arial" w:eastAsia="Times New Roman" w:hAnsi="Arial" w:cs="Arial"/>
      <w:sz w:val="20"/>
      <w:lang w:val="es-V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2760E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760E"/>
    <w:rPr>
      <w:rFonts w:ascii="Times New Roman" w:hAnsi="Times New Roman" w:cs="Times New Roman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5D0BC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D0BC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D0BC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D0BC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D0BCD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7944F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paragraph" w:styleId="Revisin">
    <w:name w:val="Revision"/>
    <w:hidden/>
    <w:uiPriority w:val="99"/>
    <w:semiHidden/>
    <w:rsid w:val="00247BC5"/>
  </w:style>
  <w:style w:type="character" w:styleId="Hipervnculo">
    <w:name w:val="Hyperlink"/>
    <w:basedOn w:val="Fuentedeprrafopredeter"/>
    <w:uiPriority w:val="99"/>
    <w:unhideWhenUsed/>
    <w:rsid w:val="00272EE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51B0F"/>
    <w:pPr>
      <w:ind w:left="720"/>
      <w:contextualSpacing/>
    </w:pPr>
  </w:style>
  <w:style w:type="paragraph" w:customStyle="1" w:styleId="EstiloNormativaTexto">
    <w:name w:val="Estilo Normativa Texto"/>
    <w:basedOn w:val="Normal"/>
    <w:rsid w:val="00E51B0F"/>
    <w:pPr>
      <w:ind w:left="680"/>
      <w:jc w:val="both"/>
    </w:pPr>
    <w:rPr>
      <w:rFonts w:ascii="Arial" w:eastAsia="Times New Roman" w:hAnsi="Arial" w:cs="Arial"/>
      <w:sz w:val="20"/>
      <w:lang w:val="es-V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2760E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760E"/>
    <w:rPr>
      <w:rFonts w:ascii="Times New Roman" w:hAnsi="Times New Roman" w:cs="Times New Roman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5D0BC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D0BC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D0BC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D0BC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D0BCD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7944F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paragraph" w:styleId="Revisin">
    <w:name w:val="Revision"/>
    <w:hidden/>
    <w:uiPriority w:val="99"/>
    <w:semiHidden/>
    <w:rsid w:val="00247BC5"/>
  </w:style>
  <w:style w:type="character" w:styleId="Hipervnculo">
    <w:name w:val="Hyperlink"/>
    <w:basedOn w:val="Fuentedeprrafopredeter"/>
    <w:uiPriority w:val="99"/>
    <w:unhideWhenUsed/>
    <w:rsid w:val="00272E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3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nsa@caf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af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twitter.com/AgendaCA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CAF.America.Latina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655</Words>
  <Characters>3606</Characters>
  <Application>Microsoft Office Word</Application>
  <DocSecurity>0</DocSecurity>
  <Lines>30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valls</dc:creator>
  <cp:lastModifiedBy>ORocio</cp:lastModifiedBy>
  <cp:revision>2</cp:revision>
  <dcterms:created xsi:type="dcterms:W3CDTF">2021-01-04T17:33:00Z</dcterms:created>
  <dcterms:modified xsi:type="dcterms:W3CDTF">2021-01-04T17:33:00Z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2424020f-4938-4ff3-8473-e5ec7c93ebe6</vt:lpwstr>
  </property>
</Properties>
</file>